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A566A1" w:rsidRDefault="00000000">
      <w:pPr>
        <w:jc w:val="center"/>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30DE9BE1" wp14:editId="670ECD8B">
            <wp:extent cx="3021399" cy="1088250"/>
            <wp:effectExtent l="0" t="0" r="0" b="0"/>
            <wp:docPr id="21138932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21399" cy="1088250"/>
                    </a:xfrm>
                    <a:prstGeom prst="rect">
                      <a:avLst/>
                    </a:prstGeom>
                    <a:ln/>
                  </pic:spPr>
                </pic:pic>
              </a:graphicData>
            </a:graphic>
          </wp:inline>
        </w:drawing>
      </w:r>
    </w:p>
    <w:p w14:paraId="00000005" w14:textId="77777777" w:rsidR="00A566A1" w:rsidRDefault="00A566A1">
      <w:pPr>
        <w:jc w:val="center"/>
        <w:rPr>
          <w:rFonts w:ascii="Times New Roman" w:eastAsia="Times New Roman" w:hAnsi="Times New Roman"/>
          <w:b/>
          <w:sz w:val="24"/>
          <w:szCs w:val="24"/>
        </w:rPr>
      </w:pPr>
    </w:p>
    <w:p w14:paraId="00000006" w14:textId="77777777" w:rsidR="00A566A1"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Bērnu aizsardzības centrs</w:t>
      </w:r>
    </w:p>
    <w:p w14:paraId="00000007" w14:textId="77777777" w:rsidR="00A566A1" w:rsidRDefault="00000000">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sz w:val="24"/>
          <w:szCs w:val="24"/>
        </w:rPr>
        <w:t>Eiropas Sociālā fonda Plus līdzfinansētais projekts Nr. 4.3.6.5/1/24/I/001</w:t>
      </w:r>
    </w:p>
    <w:p w14:paraId="00000008" w14:textId="77777777" w:rsidR="00A566A1" w:rsidRDefault="00000000">
      <w:pPr>
        <w:jc w:val="center"/>
        <w:rPr>
          <w:rFonts w:ascii="Times New Roman" w:eastAsia="Times New Roman" w:hAnsi="Times New Roman"/>
          <w:sz w:val="24"/>
          <w:szCs w:val="24"/>
        </w:rPr>
      </w:pPr>
      <w:r>
        <w:rPr>
          <w:rFonts w:ascii="Times New Roman" w:eastAsia="Times New Roman" w:hAnsi="Times New Roman"/>
          <w:sz w:val="24"/>
          <w:szCs w:val="24"/>
        </w:rPr>
        <w:t>“Atbalsta pasākumi bērniem ar uzvedības vai atkarību problēmām un to ģimenēm”</w:t>
      </w:r>
    </w:p>
    <w:p w14:paraId="00000009" w14:textId="77777777" w:rsidR="00A566A1" w:rsidRDefault="00A566A1">
      <w:pPr>
        <w:jc w:val="center"/>
        <w:rPr>
          <w:rFonts w:ascii="Times New Roman" w:eastAsia="Times New Roman" w:hAnsi="Times New Roman"/>
          <w:sz w:val="24"/>
          <w:szCs w:val="24"/>
        </w:rPr>
      </w:pPr>
    </w:p>
    <w:p w14:paraId="0000000A" w14:textId="77777777" w:rsidR="00A566A1"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 xml:space="preserve">Informatīvais ziņojums par projekta aktualitātēm </w:t>
      </w:r>
    </w:p>
    <w:p w14:paraId="0000000B" w14:textId="77777777" w:rsidR="00A566A1"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pārskata periodā no 01.09.2024. līdz 01.02.2025.</w:t>
      </w:r>
    </w:p>
    <w:p w14:paraId="0000000C" w14:textId="77777777" w:rsidR="00A566A1" w:rsidRDefault="00A566A1">
      <w:pPr>
        <w:jc w:val="right"/>
        <w:rPr>
          <w:rFonts w:ascii="Times New Roman" w:eastAsia="Times New Roman" w:hAnsi="Times New Roman"/>
          <w:sz w:val="24"/>
          <w:szCs w:val="24"/>
        </w:rPr>
      </w:pPr>
    </w:p>
    <w:p w14:paraId="0000000D" w14:textId="054D1E56" w:rsidR="00A566A1" w:rsidRDefault="00EE41F7">
      <w:pPr>
        <w:jc w:val="right"/>
        <w:rPr>
          <w:rFonts w:ascii="Times New Roman" w:eastAsia="Times New Roman" w:hAnsi="Times New Roman"/>
          <w:sz w:val="24"/>
          <w:szCs w:val="24"/>
        </w:rPr>
      </w:pPr>
      <w:r>
        <w:rPr>
          <w:rFonts w:ascii="Times New Roman" w:eastAsia="Times New Roman" w:hAnsi="Times New Roman"/>
          <w:sz w:val="24"/>
          <w:szCs w:val="24"/>
        </w:rPr>
        <w:t>03</w:t>
      </w:r>
      <w:r w:rsidR="00575E6D">
        <w:rPr>
          <w:rFonts w:ascii="Times New Roman" w:eastAsia="Times New Roman" w:hAnsi="Times New Roman"/>
          <w:sz w:val="24"/>
          <w:szCs w:val="24"/>
        </w:rPr>
        <w:t>.0</w:t>
      </w:r>
      <w:r>
        <w:rPr>
          <w:rFonts w:ascii="Times New Roman" w:eastAsia="Times New Roman" w:hAnsi="Times New Roman"/>
          <w:sz w:val="24"/>
          <w:szCs w:val="24"/>
        </w:rPr>
        <w:t>2</w:t>
      </w:r>
      <w:r w:rsidR="00575E6D">
        <w:rPr>
          <w:rFonts w:ascii="Times New Roman" w:eastAsia="Times New Roman" w:hAnsi="Times New Roman"/>
          <w:sz w:val="24"/>
          <w:szCs w:val="24"/>
        </w:rPr>
        <w:t>.2025.</w:t>
      </w:r>
    </w:p>
    <w:p w14:paraId="0000000E" w14:textId="77777777" w:rsidR="00A566A1" w:rsidRDefault="00A566A1">
      <w:pPr>
        <w:jc w:val="right"/>
        <w:rPr>
          <w:rFonts w:ascii="Times New Roman" w:eastAsia="Times New Roman" w:hAnsi="Times New Roman"/>
          <w:sz w:val="24"/>
          <w:szCs w:val="24"/>
        </w:rPr>
      </w:pPr>
    </w:p>
    <w:p w14:paraId="488E1846" w14:textId="2AAF22B5" w:rsidR="00BE41C9" w:rsidRDefault="00000000" w:rsidP="00BE41C9">
      <w:pPr>
        <w:pBdr>
          <w:top w:val="nil"/>
          <w:left w:val="nil"/>
          <w:bottom w:val="nil"/>
          <w:right w:val="nil"/>
          <w:between w:val="nil"/>
        </w:pBdr>
        <w:tabs>
          <w:tab w:val="left" w:pos="360"/>
        </w:tabs>
        <w:spacing w:after="240" w:line="276"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DF04049" wp14:editId="44DF14D9">
            <wp:extent cx="405093" cy="252295"/>
            <wp:effectExtent l="0" t="0" r="0" b="0"/>
            <wp:docPr id="2113893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xml:space="preserve"> 2024.gada oktobrī Bērnu aizsardzības centr</w:t>
      </w:r>
      <w:r w:rsidR="00F271C0">
        <w:rPr>
          <w:rFonts w:ascii="Times New Roman" w:eastAsia="Times New Roman" w:hAnsi="Times New Roman"/>
          <w:sz w:val="24"/>
          <w:szCs w:val="24"/>
        </w:rPr>
        <w:t>a Atbalsta pakalpojumu departamentā (turpmāk – APD)</w:t>
      </w:r>
      <w:r>
        <w:rPr>
          <w:rFonts w:ascii="Times New Roman" w:eastAsia="Times New Roman" w:hAnsi="Times New Roman"/>
          <w:sz w:val="24"/>
          <w:szCs w:val="24"/>
        </w:rPr>
        <w:t xml:space="preserve"> </w:t>
      </w:r>
      <w:r>
        <w:rPr>
          <w:rFonts w:ascii="Times New Roman" w:eastAsia="Times New Roman" w:hAnsi="Times New Roman"/>
          <w:b/>
          <w:sz w:val="24"/>
          <w:szCs w:val="24"/>
        </w:rPr>
        <w:t>darbu uzsāka vēl 9 bērna atbalsta speciālisti</w:t>
      </w:r>
      <w:r>
        <w:rPr>
          <w:rFonts w:ascii="Times New Roman" w:eastAsia="Times New Roman" w:hAnsi="Times New Roman"/>
          <w:sz w:val="24"/>
          <w:szCs w:val="24"/>
        </w:rPr>
        <w:t xml:space="preserve"> (turpmāk - BAS) (kopumā 12), nodrošinot pārstāvniecību piecos Latvijas reģionos: Rīgā 4 BAS, Liepājā 2 BAS, Jelgavā 2 BAS, Preiļos 2 BAS un Gulbenē 2 BAS.</w:t>
      </w:r>
      <w:r>
        <w:rPr>
          <w:rFonts w:ascii="Times New Roman" w:eastAsia="Times New Roman" w:hAnsi="Times New Roman"/>
          <w:b/>
          <w:i/>
          <w:sz w:val="24"/>
          <w:szCs w:val="24"/>
        </w:rPr>
        <w:t xml:space="preserve"> </w:t>
      </w:r>
      <w:r w:rsidR="00BE41C9">
        <w:rPr>
          <w:rFonts w:ascii="Times New Roman" w:eastAsia="Times New Roman" w:hAnsi="Times New Roman"/>
          <w:sz w:val="24"/>
          <w:szCs w:val="24"/>
        </w:rPr>
        <w:t>Lai nodrošinātu iespējami veiksmīgāku BAS pakalpojuma ieviešanu, t</w:t>
      </w:r>
      <w:r>
        <w:rPr>
          <w:rFonts w:ascii="Times New Roman" w:eastAsia="Times New Roman" w:hAnsi="Times New Roman"/>
          <w:sz w:val="24"/>
          <w:szCs w:val="24"/>
        </w:rPr>
        <w:t xml:space="preserve">ika iekārtotas BAS darba vietas, </w:t>
      </w:r>
      <w:r w:rsidR="00030854">
        <w:rPr>
          <w:rFonts w:ascii="Times New Roman" w:eastAsia="Times New Roman" w:hAnsi="Times New Roman"/>
          <w:sz w:val="24"/>
          <w:szCs w:val="24"/>
        </w:rPr>
        <w:t xml:space="preserve">izstrādata BAS darba organizēšanas kārtība, nodrošinātas </w:t>
      </w:r>
      <w:r>
        <w:rPr>
          <w:rFonts w:ascii="Times New Roman" w:eastAsia="Times New Roman" w:hAnsi="Times New Roman"/>
          <w:sz w:val="24"/>
          <w:szCs w:val="24"/>
        </w:rPr>
        <w:t>supervīzijas, kovīzijas, iknedēļas sanāksmes, “prāta vētras” u.c. pasākumi</w:t>
      </w:r>
      <w:r w:rsidR="00BE41C9">
        <w:rPr>
          <w:rFonts w:ascii="Times New Roman" w:eastAsia="Times New Roman" w:hAnsi="Times New Roman"/>
          <w:sz w:val="24"/>
          <w:szCs w:val="24"/>
        </w:rPr>
        <w:t xml:space="preserve"> BAS. Tāpat tika pārrunāti BAS pakalpojuma mērķi, savstarpējās sadarbības un atbalsta sniegšanas iespējas, kā arī BAS integrācija bērnu tiesību aizsardzības sistēmā ar Liepājas un Jelgavas valstspilsētas, Jelgavas, Gulbenes, Balvu un Preiļu novadu Bērnu tiesību aizsardzības Sadarbības grupu pārstāvjiem, kā arī ārpusģimenes aprūpes atbalsta centru pārstāvjiem Rīgas, Kurzemes, Zemgales, Latgales, Vidzemes reģionos. </w:t>
      </w:r>
    </w:p>
    <w:p w14:paraId="1898754E" w14:textId="5882A783" w:rsidR="00030854" w:rsidRDefault="00000000">
      <w:pPr>
        <w:tabs>
          <w:tab w:val="left" w:pos="360"/>
        </w:tabs>
        <w:spacing w:before="240" w:after="240" w:line="276" w:lineRule="auto"/>
        <w:jc w:val="both"/>
        <w:rPr>
          <w:rFonts w:ascii="Times New Roman" w:eastAsia="Times New Roman" w:hAnsi="Times New Roman"/>
          <w:sz w:val="24"/>
          <w:szCs w:val="24"/>
        </w:rPr>
      </w:pPr>
      <w:r>
        <w:rPr>
          <w:rFonts w:ascii="Times New Roman" w:eastAsia="Times New Roman" w:hAnsi="Times New Roman"/>
          <w:sz w:val="24"/>
          <w:szCs w:val="24"/>
        </w:rPr>
        <w:t>BAS pārskata periodā uzsāk</w:t>
      </w:r>
      <w:r w:rsidR="00030854">
        <w:rPr>
          <w:rFonts w:ascii="Times New Roman" w:eastAsia="Times New Roman" w:hAnsi="Times New Roman"/>
          <w:sz w:val="24"/>
          <w:szCs w:val="24"/>
        </w:rPr>
        <w:t>a</w:t>
      </w:r>
      <w:r>
        <w:rPr>
          <w:rFonts w:ascii="Times New Roman" w:eastAsia="Times New Roman" w:hAnsi="Times New Roman"/>
          <w:sz w:val="24"/>
          <w:szCs w:val="24"/>
        </w:rPr>
        <w:t xml:space="preserve"> nodrošināt BAS pakalpojumu 42 </w:t>
      </w:r>
      <w:r w:rsidR="00030854">
        <w:rPr>
          <w:rFonts w:ascii="Times New Roman" w:eastAsia="Times New Roman" w:hAnsi="Times New Roman"/>
          <w:sz w:val="24"/>
          <w:szCs w:val="24"/>
        </w:rPr>
        <w:t xml:space="preserve">ārpusģimenes aprūpē esošiem bērniem, kuriem ir uzvedības vai atkarību problēmas </w:t>
      </w:r>
      <w:r>
        <w:rPr>
          <w:rFonts w:ascii="Times New Roman" w:eastAsia="Times New Roman" w:hAnsi="Times New Roman"/>
          <w:sz w:val="24"/>
          <w:szCs w:val="24"/>
        </w:rPr>
        <w:t>(kopumā 2024.gadā 38 bērniem un 2025.gada janvārī 4 bērniem</w:t>
      </w:r>
      <w:r w:rsidR="00030854">
        <w:rPr>
          <w:rFonts w:ascii="Times New Roman" w:eastAsia="Times New Roman" w:hAnsi="Times New Roman"/>
          <w:sz w:val="24"/>
          <w:szCs w:val="24"/>
        </w:rPr>
        <w:t xml:space="preserve">). 3 bērniem </w:t>
      </w:r>
      <w:r w:rsidR="00BE09C0">
        <w:rPr>
          <w:rFonts w:ascii="Times New Roman" w:eastAsia="Times New Roman" w:hAnsi="Times New Roman"/>
          <w:sz w:val="24"/>
          <w:szCs w:val="24"/>
        </w:rPr>
        <w:t xml:space="preserve">no Rīgas bērnu aprūpes iestādēm </w:t>
      </w:r>
      <w:r w:rsidR="00030854" w:rsidRPr="00030854">
        <w:rPr>
          <w:rFonts w:ascii="Times New Roman" w:eastAsia="Times New Roman" w:hAnsi="Times New Roman"/>
          <w:sz w:val="24"/>
          <w:szCs w:val="24"/>
        </w:rPr>
        <w:t>pakalpojums tika izbeigts.</w:t>
      </w:r>
      <w:r w:rsidR="00030854">
        <w:rPr>
          <w:rFonts w:ascii="Times New Roman" w:eastAsia="Times New Roman" w:hAnsi="Times New Roman"/>
          <w:sz w:val="24"/>
          <w:szCs w:val="24"/>
        </w:rPr>
        <w:t xml:space="preserve"> </w:t>
      </w:r>
    </w:p>
    <w:p w14:paraId="1E5BEE6B" w14:textId="77777777" w:rsidR="00BE41C9" w:rsidRDefault="00000000" w:rsidP="00BE41C9">
      <w:pPr>
        <w:tabs>
          <w:tab w:val="left" w:pos="360"/>
        </w:tabs>
        <w:spacing w:before="240" w:after="240"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No </w:t>
      </w:r>
      <w:r w:rsidR="00BE09C0">
        <w:rPr>
          <w:rFonts w:ascii="Times New Roman" w:eastAsia="Times New Roman" w:hAnsi="Times New Roman"/>
          <w:sz w:val="24"/>
          <w:szCs w:val="24"/>
        </w:rPr>
        <w:t>39</w:t>
      </w:r>
      <w:r>
        <w:rPr>
          <w:rFonts w:ascii="Times New Roman" w:eastAsia="Times New Roman" w:hAnsi="Times New Roman"/>
          <w:sz w:val="24"/>
          <w:szCs w:val="24"/>
        </w:rPr>
        <w:t xml:space="preserve"> bērniem</w:t>
      </w:r>
      <w:r w:rsidR="00BE09C0">
        <w:rPr>
          <w:rFonts w:ascii="Times New Roman" w:eastAsia="Times New Roman" w:hAnsi="Times New Roman"/>
          <w:sz w:val="24"/>
          <w:szCs w:val="24"/>
        </w:rPr>
        <w:t>, kuriem tiek nodrošināts BAS pakalpojums,</w:t>
      </w:r>
      <w:r>
        <w:rPr>
          <w:rFonts w:ascii="Times New Roman" w:eastAsia="Times New Roman" w:hAnsi="Times New Roman"/>
          <w:sz w:val="24"/>
          <w:szCs w:val="24"/>
        </w:rPr>
        <w:t xml:space="preserve"> </w:t>
      </w:r>
      <w:r w:rsidR="00BE09C0">
        <w:rPr>
          <w:rFonts w:ascii="Times New Roman" w:eastAsia="Times New Roman" w:hAnsi="Times New Roman"/>
          <w:sz w:val="24"/>
          <w:szCs w:val="24"/>
        </w:rPr>
        <w:t>27</w:t>
      </w:r>
      <w:r>
        <w:rPr>
          <w:rFonts w:ascii="Times New Roman" w:eastAsia="Times New Roman" w:hAnsi="Times New Roman"/>
          <w:sz w:val="24"/>
          <w:szCs w:val="24"/>
        </w:rPr>
        <w:t xml:space="preserve"> bērni </w:t>
      </w:r>
      <w:r w:rsidR="00BE09C0">
        <w:rPr>
          <w:rFonts w:ascii="Times New Roman" w:eastAsia="Times New Roman" w:hAnsi="Times New Roman"/>
          <w:sz w:val="24"/>
          <w:szCs w:val="24"/>
        </w:rPr>
        <w:t xml:space="preserve">šobrīd </w:t>
      </w:r>
      <w:r>
        <w:rPr>
          <w:rFonts w:ascii="Times New Roman" w:eastAsia="Times New Roman" w:hAnsi="Times New Roman"/>
          <w:sz w:val="24"/>
          <w:szCs w:val="24"/>
        </w:rPr>
        <w:t>dzīvo bērnu aprūpes iestādēs, 9 bērni dzīvo pie aizbildņiem un 3 bērni dzīvo audžuģimenēs. Sadalījumā pa reģioniem: Rīgā un Pierīgā BAS strādā ar 10 bērniem, Zemgales reģionā BAS strādā ar 7 bērniem, Latgales reģionā BAS strādā ar 6 bērniem, Vidzemes reģionā BAS strādā ar 9 bērniem, Kurzemes reģionā BAS strādā ar 7 bērniem.</w:t>
      </w:r>
      <w:r w:rsidR="00030854">
        <w:rPr>
          <w:rFonts w:ascii="Times New Roman" w:eastAsia="Times New Roman" w:hAnsi="Times New Roman"/>
          <w:sz w:val="24"/>
          <w:szCs w:val="24"/>
        </w:rPr>
        <w:t xml:space="preserve"> </w:t>
      </w:r>
    </w:p>
    <w:p w14:paraId="0D5E8C8B" w14:textId="0109EF93" w:rsidR="00BE41C9" w:rsidRDefault="00BE41C9" w:rsidP="00BE41C9">
      <w:pPr>
        <w:tabs>
          <w:tab w:val="left" w:pos="360"/>
        </w:tabs>
        <w:spacing w:before="240" w:after="240"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BAS neatkarīgi no bērnu atrašanās vietas </w:t>
      </w:r>
      <w:r w:rsidR="00F271C0">
        <w:rPr>
          <w:rFonts w:ascii="Times New Roman" w:eastAsia="Times New Roman" w:hAnsi="Times New Roman"/>
          <w:sz w:val="24"/>
          <w:szCs w:val="24"/>
        </w:rPr>
        <w:t xml:space="preserve">ir bērna uzticības persona, </w:t>
      </w:r>
      <w:r>
        <w:rPr>
          <w:rFonts w:ascii="Times New Roman" w:eastAsia="Times New Roman" w:hAnsi="Times New Roman"/>
          <w:sz w:val="24"/>
          <w:szCs w:val="24"/>
        </w:rPr>
        <w:t>sniedz</w:t>
      </w:r>
      <w:r w:rsidR="00F271C0">
        <w:rPr>
          <w:rFonts w:ascii="Times New Roman" w:eastAsia="Times New Roman" w:hAnsi="Times New Roman"/>
          <w:sz w:val="24"/>
          <w:szCs w:val="24"/>
        </w:rPr>
        <w:t>ot</w:t>
      </w:r>
      <w:r>
        <w:rPr>
          <w:rFonts w:ascii="Times New Roman" w:eastAsia="Times New Roman" w:hAnsi="Times New Roman"/>
          <w:sz w:val="24"/>
          <w:szCs w:val="24"/>
        </w:rPr>
        <w:t xml:space="preserve"> tiem psihosociālu un emocionālu atbalstu, organizē</w:t>
      </w:r>
      <w:r w:rsidR="00F271C0">
        <w:rPr>
          <w:rFonts w:ascii="Times New Roman" w:eastAsia="Times New Roman" w:hAnsi="Times New Roman"/>
          <w:sz w:val="24"/>
          <w:szCs w:val="24"/>
        </w:rPr>
        <w:t xml:space="preserve"> un koordinē</w:t>
      </w:r>
      <w:r>
        <w:rPr>
          <w:rFonts w:ascii="Times New Roman" w:eastAsia="Times New Roman" w:hAnsi="Times New Roman"/>
          <w:sz w:val="24"/>
          <w:szCs w:val="24"/>
        </w:rPr>
        <w:t xml:space="preserve"> sadarbību ar bērna gadījuma risināšanā iesaistītajām institūcijām (piemēram, bāriņtiesu, sociālo dienestu, policiju, skolu, ārstniecības iestādi u.c.), veicina vajadzībām atbilstoš</w:t>
      </w:r>
      <w:r w:rsidR="00F271C0">
        <w:rPr>
          <w:rFonts w:ascii="Times New Roman" w:eastAsia="Times New Roman" w:hAnsi="Times New Roman"/>
          <w:sz w:val="24"/>
          <w:szCs w:val="24"/>
        </w:rPr>
        <w:t>u</w:t>
      </w:r>
      <w:r>
        <w:rPr>
          <w:rFonts w:ascii="Times New Roman" w:eastAsia="Times New Roman" w:hAnsi="Times New Roman"/>
          <w:sz w:val="24"/>
          <w:szCs w:val="24"/>
        </w:rPr>
        <w:t xml:space="preserve"> pakalpojumu piesaisti.</w:t>
      </w:r>
    </w:p>
    <w:p w14:paraId="00000015" w14:textId="77777777" w:rsidR="00A566A1" w:rsidRDefault="00A566A1">
      <w:pPr>
        <w:jc w:val="both"/>
        <w:rPr>
          <w:rFonts w:ascii="Times New Roman" w:eastAsia="Times New Roman" w:hAnsi="Times New Roman"/>
          <w:sz w:val="24"/>
          <w:szCs w:val="24"/>
        </w:rPr>
      </w:pPr>
      <w:bookmarkStart w:id="1" w:name="_heading=h.ozejzmwijwva" w:colFirst="0" w:colLast="0"/>
      <w:bookmarkEnd w:id="1"/>
    </w:p>
    <w:p w14:paraId="625C8C59" w14:textId="0F927F9A" w:rsidR="00271DFE" w:rsidRDefault="00271DFE" w:rsidP="00271DFE">
      <w:pPr>
        <w:pBdr>
          <w:top w:val="nil"/>
          <w:left w:val="nil"/>
          <w:bottom w:val="nil"/>
          <w:right w:val="nil"/>
          <w:between w:val="nil"/>
        </w:pBdr>
        <w:tabs>
          <w:tab w:val="left" w:pos="360"/>
        </w:tabs>
        <w:spacing w:after="200" w:line="276" w:lineRule="auto"/>
        <w:jc w:val="both"/>
        <w:rPr>
          <w:rFonts w:ascii="Times New Roman" w:eastAsia="Times New Roman" w:hAnsi="Times New Roman"/>
          <w:sz w:val="24"/>
          <w:szCs w:val="24"/>
        </w:rPr>
      </w:pPr>
      <w:bookmarkStart w:id="2" w:name="_heading=h.30j0zll" w:colFirst="0" w:colLast="0"/>
      <w:bookmarkEnd w:id="2"/>
      <w:r>
        <w:rPr>
          <w:rFonts w:ascii="Times New Roman" w:eastAsia="Times New Roman" w:hAnsi="Times New Roman"/>
          <w:noProof/>
          <w:sz w:val="24"/>
          <w:szCs w:val="24"/>
        </w:rPr>
        <w:lastRenderedPageBreak/>
        <w:drawing>
          <wp:inline distT="0" distB="0" distL="0" distR="0" wp14:anchorId="5971DD82" wp14:editId="004BA689">
            <wp:extent cx="405093" cy="252295"/>
            <wp:effectExtent l="0" t="0" r="0" b="0"/>
            <wp:docPr id="2113893254"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t xml:space="preserve"> </w:t>
      </w:r>
      <w:r>
        <w:rPr>
          <w:rFonts w:ascii="Times New Roman" w:eastAsia="Times New Roman" w:hAnsi="Times New Roman"/>
          <w:sz w:val="24"/>
          <w:szCs w:val="24"/>
        </w:rPr>
        <w:t xml:space="preserve">APD speciālisti turpināja aktīvu darbu pie </w:t>
      </w:r>
      <w:r>
        <w:rPr>
          <w:rFonts w:ascii="Times New Roman" w:eastAsia="Times New Roman" w:hAnsi="Times New Roman"/>
          <w:b/>
          <w:i/>
          <w:sz w:val="24"/>
          <w:szCs w:val="24"/>
        </w:rPr>
        <w:t>iepirkumu sagatavošanas un  izsludināšanas</w:t>
      </w:r>
      <w:r>
        <w:rPr>
          <w:rFonts w:ascii="Times New Roman" w:eastAsia="Times New Roman" w:hAnsi="Times New Roman"/>
          <w:sz w:val="24"/>
          <w:szCs w:val="24"/>
        </w:rPr>
        <w:t xml:space="preserve"> (tika izsludināti 4 iepirkumi), kā arī veica jau noslēgto līgumu uzraudzību un priekšlikumu sniegšanu projekta aktivitāšu īstenošanā plānoto darbu veikšanā un nodevumu pilnveidē.</w:t>
      </w:r>
    </w:p>
    <w:p w14:paraId="00000016" w14:textId="0D2BE3CE" w:rsidR="00A566A1" w:rsidRDefault="00271DFE">
      <w:pPr>
        <w:pBdr>
          <w:top w:val="nil"/>
          <w:left w:val="nil"/>
          <w:bottom w:val="nil"/>
          <w:right w:val="nil"/>
          <w:between w:val="nil"/>
        </w:pBdr>
        <w:tabs>
          <w:tab w:val="left" w:pos="360"/>
        </w:tabs>
        <w:spacing w:after="200" w:line="276"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763863B" wp14:editId="4021796C">
            <wp:extent cx="405093" cy="252295"/>
            <wp:effectExtent l="0" t="0" r="0" b="0"/>
            <wp:docPr id="2113893251"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xml:space="preserve"> </w:t>
      </w:r>
      <w:r w:rsidR="0069742B">
        <w:rPr>
          <w:rFonts w:ascii="Times New Roman" w:eastAsia="Times New Roman" w:hAnsi="Times New Roman"/>
          <w:sz w:val="24"/>
          <w:szCs w:val="24"/>
        </w:rPr>
        <w:t xml:space="preserve">Projekta </w:t>
      </w:r>
      <w:r>
        <w:rPr>
          <w:rFonts w:ascii="Times New Roman" w:eastAsia="Times New Roman" w:hAnsi="Times New Roman"/>
          <w:sz w:val="24"/>
          <w:szCs w:val="24"/>
        </w:rPr>
        <w:t xml:space="preserve">aktivitātes </w:t>
      </w:r>
      <w:r>
        <w:rPr>
          <w:rFonts w:ascii="Times New Roman" w:eastAsia="Times New Roman" w:hAnsi="Times New Roman"/>
          <w:b/>
          <w:sz w:val="24"/>
          <w:szCs w:val="24"/>
        </w:rPr>
        <w:t>“</w:t>
      </w:r>
      <w:r>
        <w:rPr>
          <w:rFonts w:ascii="Times New Roman" w:eastAsia="Times New Roman" w:hAnsi="Times New Roman"/>
          <w:b/>
          <w:i/>
          <w:sz w:val="24"/>
          <w:szCs w:val="24"/>
        </w:rPr>
        <w:t>Atbalsta sistēmas un pakalpojumu bērniem ar uzvedības vai atkarību problēmām vai to attīstības risku un viņu ģimenēm pieejamības izvērtēšana un sabiedriskās domas izpēte</w:t>
      </w:r>
      <w:r>
        <w:rPr>
          <w:rFonts w:ascii="Times New Roman" w:eastAsia="Times New Roman" w:hAnsi="Times New Roman"/>
          <w:b/>
          <w:sz w:val="24"/>
          <w:szCs w:val="24"/>
        </w:rPr>
        <w:t>”</w:t>
      </w:r>
      <w:r>
        <w:rPr>
          <w:rFonts w:ascii="Times New Roman" w:eastAsia="Times New Roman" w:hAnsi="Times New Roman"/>
          <w:sz w:val="24"/>
          <w:szCs w:val="24"/>
        </w:rPr>
        <w:t xml:space="preserve"> ietvaros</w:t>
      </w:r>
      <w:r w:rsidR="0069742B">
        <w:rPr>
          <w:rFonts w:ascii="Times New Roman" w:eastAsia="Times New Roman" w:hAnsi="Times New Roman"/>
          <w:sz w:val="24"/>
          <w:szCs w:val="24"/>
        </w:rPr>
        <w:t xml:space="preserve"> APD speciālisti</w:t>
      </w:r>
      <w:r w:rsidR="00F271C0">
        <w:rPr>
          <w:rFonts w:ascii="Times New Roman" w:eastAsia="Times New Roman" w:hAnsi="Times New Roman"/>
          <w:sz w:val="24"/>
          <w:szCs w:val="24"/>
        </w:rPr>
        <w:t xml:space="preserve"> </w:t>
      </w:r>
      <w:r w:rsidR="0069742B">
        <w:rPr>
          <w:rFonts w:ascii="Times New Roman" w:eastAsia="Times New Roman" w:hAnsi="Times New Roman"/>
          <w:sz w:val="24"/>
          <w:szCs w:val="24"/>
        </w:rPr>
        <w:t xml:space="preserve">sniedza priekšlikumus </w:t>
      </w:r>
      <w:r>
        <w:rPr>
          <w:rFonts w:ascii="Times New Roman" w:eastAsia="Times New Roman" w:hAnsi="Times New Roman"/>
          <w:sz w:val="24"/>
          <w:szCs w:val="24"/>
        </w:rPr>
        <w:t>SIA “Projektu un kvalitātes vadība”</w:t>
      </w:r>
      <w:r w:rsidR="0069742B">
        <w:rPr>
          <w:rFonts w:ascii="Times New Roman" w:eastAsia="Times New Roman" w:hAnsi="Times New Roman"/>
          <w:sz w:val="24"/>
          <w:szCs w:val="24"/>
        </w:rPr>
        <w:t xml:space="preserve"> </w:t>
      </w:r>
      <w:r>
        <w:rPr>
          <w:rFonts w:ascii="Times New Roman" w:eastAsia="Times New Roman" w:hAnsi="Times New Roman"/>
          <w:sz w:val="24"/>
          <w:szCs w:val="24"/>
        </w:rPr>
        <w:t>Latvijā un ārvalstīs pieejamo bērnu uzvedības vai atkarības problēmu agrīnu risku novērtēšanas sistēmu, t.sk. rīku, izpēt</w:t>
      </w:r>
      <w:r w:rsidR="0069742B">
        <w:rPr>
          <w:rFonts w:ascii="Times New Roman" w:eastAsia="Times New Roman" w:hAnsi="Times New Roman"/>
          <w:sz w:val="24"/>
          <w:szCs w:val="24"/>
        </w:rPr>
        <w:t>ei</w:t>
      </w:r>
      <w:r>
        <w:rPr>
          <w:rFonts w:ascii="Times New Roman" w:eastAsia="Times New Roman" w:hAnsi="Times New Roman"/>
          <w:sz w:val="24"/>
          <w:szCs w:val="24"/>
        </w:rPr>
        <w:t>, Latvijā un ārvalstīs pieejamā atbalsta un pakalpojumu bērniem ar uzvedības vai atkarību problēmām izpētes organizēšan</w:t>
      </w:r>
      <w:r w:rsidR="0069742B">
        <w:rPr>
          <w:rFonts w:ascii="Times New Roman" w:eastAsia="Times New Roman" w:hAnsi="Times New Roman"/>
          <w:sz w:val="24"/>
          <w:szCs w:val="24"/>
        </w:rPr>
        <w:t>ai</w:t>
      </w:r>
      <w:r>
        <w:rPr>
          <w:rFonts w:ascii="Times New Roman" w:eastAsia="Times New Roman" w:hAnsi="Times New Roman"/>
          <w:sz w:val="24"/>
          <w:szCs w:val="24"/>
        </w:rPr>
        <w:t>, t.sk. mērķa grupu aptaujas instrumentu izstrād</w:t>
      </w:r>
      <w:r w:rsidR="0069742B">
        <w:rPr>
          <w:rFonts w:ascii="Times New Roman" w:eastAsia="Times New Roman" w:hAnsi="Times New Roman"/>
          <w:sz w:val="24"/>
          <w:szCs w:val="24"/>
        </w:rPr>
        <w:t>ei</w:t>
      </w:r>
      <w:r>
        <w:rPr>
          <w:rFonts w:ascii="Times New Roman" w:eastAsia="Times New Roman" w:hAnsi="Times New Roman"/>
          <w:sz w:val="24"/>
          <w:szCs w:val="24"/>
        </w:rPr>
        <w:t>, saziņ</w:t>
      </w:r>
      <w:r w:rsidR="0069742B">
        <w:rPr>
          <w:rFonts w:ascii="Times New Roman" w:eastAsia="Times New Roman" w:hAnsi="Times New Roman"/>
          <w:sz w:val="24"/>
          <w:szCs w:val="24"/>
        </w:rPr>
        <w:t>as veidošanai</w:t>
      </w:r>
      <w:r>
        <w:rPr>
          <w:rFonts w:ascii="Times New Roman" w:eastAsia="Times New Roman" w:hAnsi="Times New Roman"/>
          <w:sz w:val="24"/>
          <w:szCs w:val="24"/>
        </w:rPr>
        <w:t xml:space="preserve"> ar pašvaldību iestādēm un pakalpojumu sniedzējiem. </w:t>
      </w:r>
      <w:r w:rsidR="0069742B">
        <w:rPr>
          <w:rFonts w:ascii="Times New Roman" w:eastAsia="Times New Roman" w:hAnsi="Times New Roman"/>
          <w:sz w:val="24"/>
          <w:szCs w:val="24"/>
        </w:rPr>
        <w:t>Tika s</w:t>
      </w:r>
      <w:r>
        <w:rPr>
          <w:rFonts w:ascii="Times New Roman" w:eastAsia="Times New Roman" w:hAnsi="Times New Roman"/>
          <w:sz w:val="24"/>
          <w:szCs w:val="24"/>
        </w:rPr>
        <w:t>askaņoti interviju instrumentāriji sabiedriskās domas izpētes īstenošanai, kuras ietvaros tiks organizētas intervijas ar bērniem ar uzvedības vai atkarību problēmām un viņu ģimenēm, t.sk. audžuģimenēm un aizbildņiem, un pakalpojumu sniedzējiem, kas nodrošina atbalstu šiem bērniem un ģimenēm, lai noskaidrotu viedokli par bērnu un viņu ģimeņu vajadzībām, kā arī esošajiem un nepieciešamajiem pakalpojumiem un atbalstu uzvedības vai atkarību problēmu risināšanai.</w:t>
      </w:r>
    </w:p>
    <w:p w14:paraId="00000017" w14:textId="0425A1D9" w:rsidR="00A566A1" w:rsidRDefault="00000000">
      <w:pPr>
        <w:pBdr>
          <w:top w:val="nil"/>
          <w:left w:val="nil"/>
          <w:bottom w:val="nil"/>
          <w:right w:val="nil"/>
          <w:between w:val="nil"/>
        </w:pBdr>
        <w:tabs>
          <w:tab w:val="left" w:pos="360"/>
        </w:tabs>
        <w:spacing w:after="200" w:line="276"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D2FAAFD" wp14:editId="68BF83CD">
            <wp:extent cx="405093" cy="252295"/>
            <wp:effectExtent l="0" t="0" r="0" b="0"/>
            <wp:docPr id="2113893250"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xml:space="preserve"> </w:t>
      </w:r>
      <w:r w:rsidR="0069742B">
        <w:rPr>
          <w:rFonts w:ascii="Times New Roman" w:eastAsia="Times New Roman" w:hAnsi="Times New Roman"/>
          <w:sz w:val="24"/>
          <w:szCs w:val="24"/>
        </w:rPr>
        <w:t>P</w:t>
      </w:r>
      <w:r>
        <w:rPr>
          <w:rFonts w:ascii="Times New Roman" w:eastAsia="Times New Roman" w:hAnsi="Times New Roman"/>
          <w:sz w:val="24"/>
          <w:szCs w:val="24"/>
        </w:rPr>
        <w:t>rojekta aktivitātes “</w:t>
      </w:r>
      <w:r>
        <w:rPr>
          <w:rFonts w:ascii="Times New Roman" w:eastAsia="Times New Roman" w:hAnsi="Times New Roman"/>
          <w:b/>
          <w:i/>
          <w:sz w:val="24"/>
          <w:szCs w:val="24"/>
        </w:rPr>
        <w:t>Vadlīniju izstrāde MK noteikumu 3.2. apakšpunktā minēto bērna atbalsta speciālistu funkciju īstenošanai</w:t>
      </w:r>
      <w:r>
        <w:rPr>
          <w:rFonts w:ascii="Times New Roman" w:eastAsia="Times New Roman" w:hAnsi="Times New Roman"/>
          <w:sz w:val="24"/>
          <w:szCs w:val="24"/>
        </w:rPr>
        <w:t xml:space="preserve">” ietvaros </w:t>
      </w:r>
      <w:r w:rsidR="0069742B">
        <w:rPr>
          <w:rFonts w:ascii="Times New Roman" w:eastAsia="Times New Roman" w:hAnsi="Times New Roman"/>
          <w:sz w:val="24"/>
          <w:szCs w:val="24"/>
        </w:rPr>
        <w:t xml:space="preserve">APD speciālisti </w:t>
      </w:r>
      <w:r>
        <w:rPr>
          <w:rFonts w:ascii="Times New Roman" w:eastAsia="Times New Roman" w:hAnsi="Times New Roman"/>
          <w:sz w:val="24"/>
          <w:szCs w:val="24"/>
        </w:rPr>
        <w:t>sniedz</w:t>
      </w:r>
      <w:r w:rsidR="0069742B">
        <w:rPr>
          <w:rFonts w:ascii="Times New Roman" w:eastAsia="Times New Roman" w:hAnsi="Times New Roman"/>
          <w:sz w:val="24"/>
          <w:szCs w:val="24"/>
        </w:rPr>
        <w:t>a</w:t>
      </w:r>
      <w:r>
        <w:rPr>
          <w:rFonts w:ascii="Times New Roman" w:eastAsia="Times New Roman" w:hAnsi="Times New Roman"/>
          <w:sz w:val="24"/>
          <w:szCs w:val="24"/>
        </w:rPr>
        <w:t xml:space="preserve"> priekšlikumus </w:t>
      </w:r>
      <w:r w:rsidR="00271DFE">
        <w:rPr>
          <w:rFonts w:ascii="Times New Roman" w:eastAsia="Times New Roman" w:hAnsi="Times New Roman"/>
          <w:sz w:val="24"/>
          <w:szCs w:val="24"/>
        </w:rPr>
        <w:t xml:space="preserve">SIA “Projektu un kvalitātes vadība” </w:t>
      </w:r>
      <w:r>
        <w:rPr>
          <w:rFonts w:ascii="Times New Roman" w:eastAsia="Times New Roman" w:hAnsi="Times New Roman"/>
          <w:sz w:val="24"/>
          <w:szCs w:val="24"/>
        </w:rPr>
        <w:t xml:space="preserve">Latvijas un ārvalstu prakses izpētē darbā ar bērniem ar uzvedības vai atkarību problēmām vai to attīstības risku, speciālistu, kas veic līdzīgu darbu kā bērnu atbalsta speciālisti, </w:t>
      </w:r>
      <w:r w:rsidR="0069742B">
        <w:rPr>
          <w:rFonts w:ascii="Times New Roman" w:eastAsia="Times New Roman" w:hAnsi="Times New Roman"/>
          <w:sz w:val="24"/>
          <w:szCs w:val="24"/>
        </w:rPr>
        <w:t xml:space="preserve">identificēšanā, </w:t>
      </w:r>
      <w:r>
        <w:rPr>
          <w:rFonts w:ascii="Times New Roman" w:eastAsia="Times New Roman" w:hAnsi="Times New Roman"/>
          <w:sz w:val="24"/>
          <w:szCs w:val="24"/>
        </w:rPr>
        <w:t>iespējamo sadarbības mehānismu ar potenciālajiem sadarbības partneriem analīzē</w:t>
      </w:r>
      <w:r w:rsidR="0069742B">
        <w:rPr>
          <w:rFonts w:ascii="Times New Roman" w:eastAsia="Times New Roman" w:hAnsi="Times New Roman"/>
          <w:sz w:val="24"/>
          <w:szCs w:val="24"/>
        </w:rPr>
        <w:t xml:space="preserve"> un BAS funkcij</w:t>
      </w:r>
      <w:r w:rsidR="00271DFE">
        <w:rPr>
          <w:rFonts w:ascii="Times New Roman" w:eastAsia="Times New Roman" w:hAnsi="Times New Roman"/>
          <w:sz w:val="24"/>
          <w:szCs w:val="24"/>
        </w:rPr>
        <w:t>u</w:t>
      </w:r>
      <w:r w:rsidR="0069742B">
        <w:rPr>
          <w:rFonts w:ascii="Times New Roman" w:eastAsia="Times New Roman" w:hAnsi="Times New Roman"/>
          <w:sz w:val="24"/>
          <w:szCs w:val="24"/>
        </w:rPr>
        <w:t xml:space="preserve"> noteikšanā.</w:t>
      </w:r>
      <w:r>
        <w:rPr>
          <w:rFonts w:ascii="Times New Roman" w:eastAsia="Times New Roman" w:hAnsi="Times New Roman"/>
          <w:sz w:val="24"/>
          <w:szCs w:val="24"/>
        </w:rPr>
        <w:t xml:space="preserve"> </w:t>
      </w:r>
    </w:p>
    <w:p w14:paraId="00000018" w14:textId="14004303" w:rsidR="00A566A1" w:rsidRDefault="00000000">
      <w:pPr>
        <w:pBdr>
          <w:top w:val="nil"/>
          <w:left w:val="nil"/>
          <w:bottom w:val="nil"/>
          <w:right w:val="nil"/>
          <w:between w:val="nil"/>
        </w:pBdr>
        <w:tabs>
          <w:tab w:val="left" w:pos="360"/>
        </w:tabs>
        <w:spacing w:after="200" w:line="276"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6302BCA" wp14:editId="510C8F77">
            <wp:extent cx="405093" cy="252295"/>
            <wp:effectExtent l="0" t="0" r="0" b="0"/>
            <wp:docPr id="2113893253"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w:t>
      </w:r>
      <w:r w:rsidR="00CE54BD">
        <w:rPr>
          <w:rFonts w:ascii="Times New Roman" w:eastAsia="Times New Roman" w:hAnsi="Times New Roman"/>
          <w:sz w:val="24"/>
          <w:szCs w:val="24"/>
        </w:rPr>
        <w:t>P</w:t>
      </w:r>
      <w:r>
        <w:rPr>
          <w:rFonts w:ascii="Times New Roman" w:eastAsia="Times New Roman" w:hAnsi="Times New Roman"/>
          <w:sz w:val="24"/>
          <w:szCs w:val="24"/>
        </w:rPr>
        <w:t xml:space="preserve">rojekta aktivitātes </w:t>
      </w:r>
      <w:r>
        <w:rPr>
          <w:rFonts w:ascii="Times New Roman" w:eastAsia="Times New Roman" w:hAnsi="Times New Roman"/>
          <w:b/>
          <w:sz w:val="24"/>
          <w:szCs w:val="24"/>
        </w:rPr>
        <w:t>“</w:t>
      </w:r>
      <w:r>
        <w:rPr>
          <w:rFonts w:ascii="Times New Roman" w:eastAsia="Times New Roman" w:hAnsi="Times New Roman"/>
          <w:b/>
          <w:i/>
          <w:sz w:val="24"/>
          <w:szCs w:val="24"/>
        </w:rPr>
        <w:t>Tematisku atbalsta grupu īstenošana</w:t>
      </w:r>
      <w:r>
        <w:rPr>
          <w:rFonts w:ascii="Times New Roman" w:eastAsia="Times New Roman" w:hAnsi="Times New Roman"/>
          <w:b/>
          <w:sz w:val="24"/>
          <w:szCs w:val="24"/>
        </w:rPr>
        <w:t>”</w:t>
      </w:r>
      <w:r>
        <w:rPr>
          <w:rFonts w:ascii="Times New Roman" w:eastAsia="Times New Roman" w:hAnsi="Times New Roman"/>
          <w:sz w:val="24"/>
          <w:szCs w:val="24"/>
        </w:rPr>
        <w:t xml:space="preserve"> ietvaros</w:t>
      </w:r>
      <w:r w:rsidR="00CE54BD">
        <w:rPr>
          <w:rFonts w:ascii="Times New Roman" w:eastAsia="Times New Roman" w:hAnsi="Times New Roman"/>
          <w:sz w:val="24"/>
          <w:szCs w:val="24"/>
        </w:rPr>
        <w:t>, APD speciālisti</w:t>
      </w:r>
      <w:r w:rsidR="00271DFE">
        <w:rPr>
          <w:rFonts w:ascii="Times New Roman" w:eastAsia="Times New Roman" w:hAnsi="Times New Roman"/>
          <w:sz w:val="24"/>
          <w:szCs w:val="24"/>
        </w:rPr>
        <w:t xml:space="preserve"> </w:t>
      </w:r>
      <w:r>
        <w:rPr>
          <w:rFonts w:ascii="Times New Roman" w:eastAsia="Times New Roman" w:hAnsi="Times New Roman"/>
          <w:sz w:val="24"/>
          <w:szCs w:val="24"/>
        </w:rPr>
        <w:t>sniedz</w:t>
      </w:r>
      <w:r w:rsidR="00271DFE">
        <w:rPr>
          <w:rFonts w:ascii="Times New Roman" w:eastAsia="Times New Roman" w:hAnsi="Times New Roman"/>
          <w:sz w:val="24"/>
          <w:szCs w:val="24"/>
        </w:rPr>
        <w:t>a</w:t>
      </w:r>
      <w:r>
        <w:rPr>
          <w:rFonts w:ascii="Times New Roman" w:eastAsia="Times New Roman" w:hAnsi="Times New Roman"/>
          <w:sz w:val="24"/>
          <w:szCs w:val="24"/>
        </w:rPr>
        <w:t xml:space="preserve"> priekšlikumus </w:t>
      </w:r>
      <w:r w:rsidR="00271DFE">
        <w:rPr>
          <w:rFonts w:ascii="Times New Roman" w:eastAsia="Times New Roman" w:hAnsi="Times New Roman"/>
          <w:sz w:val="24"/>
          <w:szCs w:val="24"/>
        </w:rPr>
        <w:t xml:space="preserve">Nodibinājumam “Sociālā atbalsta un izglītības fonds” </w:t>
      </w:r>
      <w:r>
        <w:rPr>
          <w:rFonts w:ascii="Times New Roman" w:eastAsia="Times New Roman" w:hAnsi="Times New Roman"/>
          <w:sz w:val="24"/>
          <w:szCs w:val="24"/>
        </w:rPr>
        <w:t>par tematisko atbalsta grupu norises vietām reģionos, dalībnieku pieteikšanās kārtību</w:t>
      </w:r>
      <w:r w:rsidR="00CE54BD">
        <w:rPr>
          <w:rFonts w:ascii="Times New Roman" w:eastAsia="Times New Roman" w:hAnsi="Times New Roman"/>
          <w:sz w:val="24"/>
          <w:szCs w:val="24"/>
        </w:rPr>
        <w:t xml:space="preserve"> </w:t>
      </w:r>
      <w:r>
        <w:rPr>
          <w:rFonts w:ascii="Times New Roman" w:eastAsia="Times New Roman" w:hAnsi="Times New Roman"/>
          <w:sz w:val="24"/>
          <w:szCs w:val="24"/>
        </w:rPr>
        <w:t xml:space="preserve">un atbilstības pārbaudi, kā arī </w:t>
      </w:r>
      <w:r w:rsidR="00CE54BD">
        <w:rPr>
          <w:rFonts w:ascii="Times New Roman" w:eastAsia="Times New Roman" w:hAnsi="Times New Roman"/>
          <w:sz w:val="24"/>
          <w:szCs w:val="24"/>
        </w:rPr>
        <w:t xml:space="preserve">potenciālo </w:t>
      </w:r>
      <w:r>
        <w:rPr>
          <w:rFonts w:ascii="Times New Roman" w:eastAsia="Times New Roman" w:hAnsi="Times New Roman"/>
          <w:sz w:val="24"/>
          <w:szCs w:val="24"/>
        </w:rPr>
        <w:t>dalībnieku informēšanas metodēm un plānotās informācijas saturu un vizuālo noformējumu.</w:t>
      </w:r>
    </w:p>
    <w:p w14:paraId="00000019" w14:textId="70D169A3" w:rsidR="00A566A1" w:rsidRDefault="00000000">
      <w:pPr>
        <w:pBdr>
          <w:top w:val="nil"/>
          <w:left w:val="nil"/>
          <w:bottom w:val="nil"/>
          <w:right w:val="nil"/>
          <w:between w:val="nil"/>
        </w:pBdr>
        <w:tabs>
          <w:tab w:val="left" w:pos="360"/>
        </w:tabs>
        <w:spacing w:after="200" w:line="276"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9E8B313" wp14:editId="1F2AE0DB">
            <wp:extent cx="405093" cy="252295"/>
            <wp:effectExtent l="0" t="0" r="0" b="0"/>
            <wp:docPr id="2113893252"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xml:space="preserve"> </w:t>
      </w:r>
      <w:r w:rsidR="00CE54BD">
        <w:rPr>
          <w:rFonts w:ascii="Times New Roman" w:eastAsia="Times New Roman" w:hAnsi="Times New Roman"/>
          <w:sz w:val="24"/>
          <w:szCs w:val="24"/>
        </w:rPr>
        <w:t>P</w:t>
      </w:r>
      <w:r>
        <w:rPr>
          <w:rFonts w:ascii="Times New Roman" w:eastAsia="Times New Roman" w:hAnsi="Times New Roman"/>
          <w:sz w:val="24"/>
          <w:szCs w:val="24"/>
        </w:rPr>
        <w:t xml:space="preserve">rojekta aktivitātes </w:t>
      </w:r>
      <w:r>
        <w:rPr>
          <w:rFonts w:ascii="Times New Roman" w:eastAsia="Times New Roman" w:hAnsi="Times New Roman"/>
          <w:b/>
          <w:sz w:val="24"/>
          <w:szCs w:val="24"/>
        </w:rPr>
        <w:t>“</w:t>
      </w:r>
      <w:r>
        <w:rPr>
          <w:rFonts w:ascii="Times New Roman" w:eastAsia="Times New Roman" w:hAnsi="Times New Roman"/>
          <w:b/>
          <w:i/>
          <w:sz w:val="24"/>
          <w:szCs w:val="24"/>
        </w:rPr>
        <w:t>Mentora pakalpojuma apraksta un mentoru kompetences pilnveides programmas izstrāde, mentoru mācību organizēšana un mentora pakalpojuma nodrošināšana MK noteikumu 3.4. apakšpunktā minētajai mērķa grupa</w:t>
      </w:r>
      <w:r>
        <w:rPr>
          <w:rFonts w:ascii="Times New Roman" w:eastAsia="Times New Roman" w:hAnsi="Times New Roman"/>
          <w:b/>
          <w:sz w:val="24"/>
          <w:szCs w:val="24"/>
        </w:rPr>
        <w:t>”</w:t>
      </w:r>
      <w:r>
        <w:rPr>
          <w:rFonts w:ascii="Times New Roman" w:eastAsia="Times New Roman" w:hAnsi="Times New Roman"/>
          <w:sz w:val="24"/>
          <w:szCs w:val="24"/>
        </w:rPr>
        <w:t xml:space="preserve"> ietvaros </w:t>
      </w:r>
      <w:r w:rsidR="00CE54BD">
        <w:rPr>
          <w:rFonts w:ascii="Times New Roman" w:eastAsia="Times New Roman" w:hAnsi="Times New Roman"/>
          <w:sz w:val="24"/>
          <w:szCs w:val="24"/>
        </w:rPr>
        <w:t>APD speciālisti</w:t>
      </w:r>
      <w:r>
        <w:rPr>
          <w:rFonts w:ascii="Times New Roman" w:eastAsia="Times New Roman" w:hAnsi="Times New Roman"/>
          <w:sz w:val="24"/>
          <w:szCs w:val="24"/>
        </w:rPr>
        <w:t xml:space="preserve"> sniedz</w:t>
      </w:r>
      <w:r w:rsidR="003C0AC4">
        <w:rPr>
          <w:rFonts w:ascii="Times New Roman" w:eastAsia="Times New Roman" w:hAnsi="Times New Roman"/>
          <w:sz w:val="24"/>
          <w:szCs w:val="24"/>
        </w:rPr>
        <w:t>a</w:t>
      </w:r>
      <w:r>
        <w:rPr>
          <w:rFonts w:ascii="Times New Roman" w:eastAsia="Times New Roman" w:hAnsi="Times New Roman"/>
          <w:sz w:val="24"/>
          <w:szCs w:val="24"/>
        </w:rPr>
        <w:t xml:space="preserve"> priekšlikumus </w:t>
      </w:r>
      <w:r w:rsidR="00271DFE">
        <w:rPr>
          <w:rFonts w:ascii="Times New Roman" w:eastAsia="Times New Roman" w:hAnsi="Times New Roman"/>
          <w:sz w:val="24"/>
          <w:szCs w:val="24"/>
        </w:rPr>
        <w:t>nodibinājum</w:t>
      </w:r>
      <w:r w:rsidR="003C0AC4">
        <w:rPr>
          <w:rFonts w:ascii="Times New Roman" w:eastAsia="Times New Roman" w:hAnsi="Times New Roman"/>
          <w:sz w:val="24"/>
          <w:szCs w:val="24"/>
        </w:rPr>
        <w:t>am</w:t>
      </w:r>
      <w:r w:rsidR="00271DFE">
        <w:rPr>
          <w:rFonts w:ascii="Times New Roman" w:eastAsia="Times New Roman" w:hAnsi="Times New Roman"/>
          <w:sz w:val="24"/>
          <w:szCs w:val="24"/>
        </w:rPr>
        <w:t xml:space="preserve"> “Sociālā atbalsta un izglītības fonds” </w:t>
      </w:r>
      <w:r>
        <w:rPr>
          <w:rFonts w:ascii="Times New Roman" w:eastAsia="Times New Roman" w:hAnsi="Times New Roman"/>
          <w:sz w:val="24"/>
          <w:szCs w:val="24"/>
        </w:rPr>
        <w:t>par mentoram atbilstošāko darbības virzienu darbā ar bērniem ar uzvedības vai atkarību problēmām vai to attīstības risk</w:t>
      </w:r>
      <w:r w:rsidR="00CE54BD">
        <w:rPr>
          <w:rFonts w:ascii="Times New Roman" w:eastAsia="Times New Roman" w:hAnsi="Times New Roman"/>
          <w:sz w:val="24"/>
          <w:szCs w:val="24"/>
        </w:rPr>
        <w:t>u.</w:t>
      </w:r>
    </w:p>
    <w:p w14:paraId="0000001A" w14:textId="64A7B6D0" w:rsidR="00A566A1" w:rsidRDefault="00000000">
      <w:pPr>
        <w:pBdr>
          <w:top w:val="nil"/>
          <w:left w:val="nil"/>
          <w:bottom w:val="nil"/>
          <w:right w:val="nil"/>
          <w:between w:val="nil"/>
        </w:pBdr>
        <w:tabs>
          <w:tab w:val="left" w:pos="360"/>
        </w:tabs>
        <w:spacing w:after="200" w:line="276"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B00FC30" wp14:editId="7FD793FA">
            <wp:extent cx="405093" cy="252295"/>
            <wp:effectExtent l="0" t="0" r="0" b="0"/>
            <wp:docPr id="2113893255"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w:t>
      </w:r>
      <w:r w:rsidR="004A2CDE">
        <w:rPr>
          <w:rFonts w:ascii="Times New Roman" w:eastAsia="Times New Roman" w:hAnsi="Times New Roman"/>
          <w:sz w:val="24"/>
          <w:szCs w:val="24"/>
        </w:rPr>
        <w:t>P</w:t>
      </w:r>
      <w:r>
        <w:rPr>
          <w:rFonts w:ascii="Times New Roman" w:eastAsia="Times New Roman" w:hAnsi="Times New Roman"/>
          <w:sz w:val="24"/>
          <w:szCs w:val="24"/>
        </w:rPr>
        <w:t xml:space="preserve">rojekta aktivitātes </w:t>
      </w:r>
      <w:r>
        <w:rPr>
          <w:rFonts w:ascii="Times New Roman" w:eastAsia="Times New Roman" w:hAnsi="Times New Roman"/>
          <w:b/>
          <w:sz w:val="24"/>
          <w:szCs w:val="24"/>
        </w:rPr>
        <w:t>“</w:t>
      </w:r>
      <w:r>
        <w:rPr>
          <w:rFonts w:ascii="Times New Roman" w:eastAsia="Times New Roman" w:hAnsi="Times New Roman"/>
          <w:b/>
          <w:i/>
          <w:sz w:val="24"/>
          <w:szCs w:val="24"/>
        </w:rPr>
        <w:t>Speciālistu konsultāciju nodrošināšana</w:t>
      </w:r>
      <w:r>
        <w:rPr>
          <w:rFonts w:ascii="Times New Roman" w:eastAsia="Times New Roman" w:hAnsi="Times New Roman"/>
          <w:b/>
          <w:sz w:val="24"/>
          <w:szCs w:val="24"/>
        </w:rPr>
        <w:t>”</w:t>
      </w:r>
      <w:r>
        <w:rPr>
          <w:rFonts w:ascii="Times New Roman" w:eastAsia="Times New Roman" w:hAnsi="Times New Roman"/>
          <w:sz w:val="24"/>
          <w:szCs w:val="24"/>
        </w:rPr>
        <w:t xml:space="preserve"> ietvaros </w:t>
      </w:r>
      <w:r w:rsidR="004A2CDE">
        <w:rPr>
          <w:rFonts w:ascii="Times New Roman" w:eastAsia="Times New Roman" w:hAnsi="Times New Roman"/>
          <w:sz w:val="24"/>
          <w:szCs w:val="24"/>
        </w:rPr>
        <w:t>APD speciālisti</w:t>
      </w:r>
      <w:r w:rsidR="003C0AC4">
        <w:rPr>
          <w:rFonts w:ascii="Times New Roman" w:eastAsia="Times New Roman" w:hAnsi="Times New Roman"/>
          <w:sz w:val="24"/>
          <w:szCs w:val="24"/>
        </w:rPr>
        <w:t xml:space="preserve"> </w:t>
      </w:r>
      <w:r>
        <w:rPr>
          <w:rFonts w:ascii="Times New Roman" w:eastAsia="Times New Roman" w:hAnsi="Times New Roman"/>
          <w:sz w:val="24"/>
          <w:szCs w:val="24"/>
        </w:rPr>
        <w:t>sniedz</w:t>
      </w:r>
      <w:r w:rsidR="003C0AC4">
        <w:rPr>
          <w:rFonts w:ascii="Times New Roman" w:eastAsia="Times New Roman" w:hAnsi="Times New Roman"/>
          <w:sz w:val="24"/>
          <w:szCs w:val="24"/>
        </w:rPr>
        <w:t>a</w:t>
      </w:r>
      <w:r>
        <w:rPr>
          <w:rFonts w:ascii="Times New Roman" w:eastAsia="Times New Roman" w:hAnsi="Times New Roman"/>
          <w:sz w:val="24"/>
          <w:szCs w:val="24"/>
        </w:rPr>
        <w:t xml:space="preserve"> priekšlikumus </w:t>
      </w:r>
      <w:r w:rsidR="003C0AC4">
        <w:rPr>
          <w:rFonts w:ascii="Times New Roman" w:eastAsia="Times New Roman" w:hAnsi="Times New Roman"/>
          <w:sz w:val="24"/>
          <w:szCs w:val="24"/>
        </w:rPr>
        <w:t xml:space="preserve">SIA “Bērnu un pusaudžu resursu centrs” </w:t>
      </w:r>
      <w:r>
        <w:rPr>
          <w:rFonts w:ascii="Times New Roman" w:eastAsia="Times New Roman" w:hAnsi="Times New Roman"/>
          <w:sz w:val="24"/>
          <w:szCs w:val="24"/>
        </w:rPr>
        <w:t xml:space="preserve">aptaujas instrumentārija izstrādei bērniem ar uzvedības vai atkarību problēmām vai to attīstības risku un viņu ģimenēm, </w:t>
      </w:r>
      <w:r>
        <w:rPr>
          <w:rFonts w:ascii="Times New Roman" w:eastAsia="Times New Roman" w:hAnsi="Times New Roman"/>
          <w:sz w:val="24"/>
          <w:szCs w:val="24"/>
        </w:rPr>
        <w:lastRenderedPageBreak/>
        <w:t xml:space="preserve">lai noskaidrotu iespējamās speciālistu telefona konsultāciju tēmas, speciālistus, kas nodrošinās konsultācijas, iespējamo konsultāciju norises laiku un informācijas kanālus, kurus izmantot informācijas sniegšanai sabiedrībai. Tāpat </w:t>
      </w:r>
      <w:r w:rsidR="004A2CDE">
        <w:rPr>
          <w:rFonts w:ascii="Times New Roman" w:eastAsia="Times New Roman" w:hAnsi="Times New Roman"/>
          <w:sz w:val="24"/>
          <w:szCs w:val="24"/>
        </w:rPr>
        <w:t xml:space="preserve">tika </w:t>
      </w:r>
      <w:r>
        <w:rPr>
          <w:rFonts w:ascii="Times New Roman" w:eastAsia="Times New Roman" w:hAnsi="Times New Roman"/>
          <w:sz w:val="24"/>
          <w:szCs w:val="24"/>
        </w:rPr>
        <w:t xml:space="preserve">sniegti priekšlikumi aptaujas rezultātu </w:t>
      </w:r>
      <w:r w:rsidR="003C0AC4">
        <w:rPr>
          <w:rFonts w:ascii="Times New Roman" w:eastAsia="Times New Roman" w:hAnsi="Times New Roman"/>
          <w:sz w:val="24"/>
          <w:szCs w:val="24"/>
        </w:rPr>
        <w:t>apkopojumam</w:t>
      </w:r>
      <w:r>
        <w:rPr>
          <w:rFonts w:ascii="Times New Roman" w:eastAsia="Times New Roman" w:hAnsi="Times New Roman"/>
          <w:sz w:val="24"/>
          <w:szCs w:val="24"/>
        </w:rPr>
        <w:t xml:space="preserve"> un speciālistu telefona konsultāciju norises organizēšanai.  Lai nodrošinātu bērniem draudzīgāku konsultāciju formu, plānots piedāvāt konsultācijas</w:t>
      </w:r>
      <w:r w:rsidR="004A2CDE">
        <w:rPr>
          <w:rFonts w:ascii="Times New Roman" w:eastAsia="Times New Roman" w:hAnsi="Times New Roman"/>
          <w:sz w:val="24"/>
          <w:szCs w:val="24"/>
        </w:rPr>
        <w:t xml:space="preserve"> ne tikai pa telefonu, bet arī</w:t>
      </w:r>
      <w:r>
        <w:rPr>
          <w:rFonts w:ascii="Times New Roman" w:eastAsia="Times New Roman" w:hAnsi="Times New Roman"/>
          <w:sz w:val="24"/>
          <w:szCs w:val="24"/>
        </w:rPr>
        <w:t xml:space="preserve"> čata formātā. </w:t>
      </w:r>
    </w:p>
    <w:p w14:paraId="0000001C" w14:textId="307C5CA9" w:rsidR="00A566A1" w:rsidRDefault="003C0AC4" w:rsidP="003C0AC4">
      <w:pPr>
        <w:pBdr>
          <w:top w:val="nil"/>
          <w:left w:val="nil"/>
          <w:bottom w:val="nil"/>
          <w:right w:val="nil"/>
          <w:between w:val="nil"/>
        </w:pBdr>
        <w:tabs>
          <w:tab w:val="left" w:pos="360"/>
        </w:tabs>
        <w:spacing w:after="200" w:line="276" w:lineRule="auto"/>
        <w:jc w:val="both"/>
      </w:pPr>
      <w:r>
        <w:rPr>
          <w:rFonts w:ascii="Times New Roman" w:eastAsia="Times New Roman" w:hAnsi="Times New Roman"/>
          <w:noProof/>
          <w:sz w:val="24"/>
          <w:szCs w:val="24"/>
        </w:rPr>
        <w:drawing>
          <wp:inline distT="0" distB="0" distL="0" distR="0" wp14:anchorId="3BEAC21A" wp14:editId="382527E7">
            <wp:extent cx="405093" cy="252295"/>
            <wp:effectExtent l="0" t="0" r="0" b="0"/>
            <wp:docPr id="1666479933"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xml:space="preserve"> Atkārtoti tika izsludināti 3 iepirkumi - “Atbalsta pakalpojuma apraksta izstrāde un atbalsta pakalpojuma aprobācija bērnu uzvedības vai atkarības problēmu risku atpazīšanai un mazināšanai izglītības iestādēs”,  “Kompetences pilnveides programmas izstrāde un mācību organizēšana speciālistiem, kuru darbs ir saistīts ar atbalsta vai pakalpojumu nodrošināšanu bērniem vai to ģimenēm” un </w:t>
      </w:r>
      <w:r w:rsidR="00F271C0">
        <w:rPr>
          <w:rFonts w:ascii="Times New Roman" w:eastAsia="Times New Roman" w:hAnsi="Times New Roman"/>
          <w:sz w:val="24"/>
          <w:szCs w:val="24"/>
          <w:highlight w:val="white"/>
        </w:rPr>
        <w:t>“</w:t>
      </w:r>
      <w:r w:rsidR="00F271C0" w:rsidRPr="003C0AC4">
        <w:rPr>
          <w:rFonts w:ascii="Times New Roman" w:eastAsia="Times New Roman" w:hAnsi="Times New Roman"/>
          <w:bCs/>
          <w:iCs/>
          <w:sz w:val="24"/>
          <w:szCs w:val="24"/>
          <w:highlight w:val="white"/>
        </w:rPr>
        <w:t>Multidisciplinārā atbalsta pakalpojuma apraksta, vadlīniju un mācību programmas izstrāde un multidisciplinārā atbalsta pakalpojuma aprobācija</w:t>
      </w:r>
      <w:r w:rsidR="00F271C0">
        <w:rPr>
          <w:rFonts w:ascii="Times New Roman" w:eastAsia="Times New Roman" w:hAnsi="Times New Roman"/>
          <w:sz w:val="24"/>
          <w:szCs w:val="24"/>
          <w:highlight w:val="white"/>
        </w:rPr>
        <w:t>”</w:t>
      </w:r>
      <w:r>
        <w:rPr>
          <w:rFonts w:ascii="Times New Roman" w:eastAsia="Times New Roman" w:hAnsi="Times New Roman"/>
          <w:sz w:val="24"/>
          <w:szCs w:val="24"/>
        </w:rPr>
        <w:t>.</w:t>
      </w:r>
    </w:p>
    <w:p w14:paraId="0000001E" w14:textId="49F7F7E5" w:rsidR="00A566A1" w:rsidRDefault="00000000">
      <w:pPr>
        <w:spacing w:after="240" w:line="276" w:lineRule="auto"/>
        <w:jc w:val="both"/>
        <w:rPr>
          <w:rFonts w:ascii="Times New Roman" w:eastAsia="Times New Roman" w:hAnsi="Times New Roman"/>
          <w:shd w:val="clear" w:color="auto" w:fill="F9CB9C"/>
        </w:rPr>
      </w:pPr>
      <w:r>
        <w:rPr>
          <w:rFonts w:ascii="Times New Roman" w:eastAsia="Times New Roman" w:hAnsi="Times New Roman"/>
          <w:noProof/>
          <w:sz w:val="24"/>
          <w:szCs w:val="24"/>
        </w:rPr>
        <w:drawing>
          <wp:inline distT="0" distB="0" distL="0" distR="0" wp14:anchorId="0C54D629" wp14:editId="2DA88B95">
            <wp:extent cx="405093" cy="252295"/>
            <wp:effectExtent l="0" t="0" r="0" b="0"/>
            <wp:docPr id="2113893245"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xml:space="preserve"> APD organizēja divus </w:t>
      </w:r>
      <w:r>
        <w:rPr>
          <w:rFonts w:ascii="Times New Roman" w:eastAsia="Times New Roman" w:hAnsi="Times New Roman"/>
          <w:b/>
          <w:sz w:val="24"/>
          <w:szCs w:val="24"/>
        </w:rPr>
        <w:t>jauniešu līdzdalības pasākumus “Vardarbība – kādu lomu ieņemu” un “Brīvā laika pavadīšanas iespējas”</w:t>
      </w:r>
      <w:r>
        <w:rPr>
          <w:rFonts w:ascii="Times New Roman" w:eastAsia="Times New Roman" w:hAnsi="Times New Roman"/>
          <w:sz w:val="24"/>
          <w:szCs w:val="24"/>
        </w:rPr>
        <w:t>. Pasākumos piedalījās 7. –11. klašu skolēni no Latvijas reģionu vispārizglītojošajām skolām</w:t>
      </w:r>
      <w:r w:rsidR="003C0AC4">
        <w:rPr>
          <w:rFonts w:ascii="Times New Roman" w:eastAsia="Times New Roman" w:hAnsi="Times New Roman"/>
          <w:sz w:val="24"/>
          <w:szCs w:val="24"/>
        </w:rPr>
        <w:t xml:space="preserve"> un </w:t>
      </w:r>
      <w:r>
        <w:rPr>
          <w:rFonts w:ascii="Times New Roman" w:eastAsia="Times New Roman" w:hAnsi="Times New Roman"/>
          <w:sz w:val="24"/>
          <w:szCs w:val="24"/>
        </w:rPr>
        <w:t>diskutēja par 2024. gadā veikto skolēnu aptaujas par bērnu labsajūtu Latvijā rezultātiem, atbilstoši pasākumu tematam: par lietderīgām brīvā laika pavadīšanas iespējām un vardarbības jautājumiem izglītības iestādēs.</w:t>
      </w:r>
      <w:r>
        <w:rPr>
          <w:rFonts w:ascii="Times New Roman" w:eastAsia="Times New Roman" w:hAnsi="Times New Roman"/>
          <w:shd w:val="clear" w:color="auto" w:fill="F9CB9C"/>
        </w:rPr>
        <w:t xml:space="preserve"> </w:t>
      </w:r>
    </w:p>
    <w:p w14:paraId="00000020" w14:textId="12CF8846" w:rsidR="00A566A1" w:rsidRDefault="003C0AC4" w:rsidP="003C0AC4">
      <w:pPr>
        <w:pBdr>
          <w:top w:val="nil"/>
          <w:left w:val="nil"/>
          <w:bottom w:val="nil"/>
          <w:right w:val="nil"/>
          <w:between w:val="nil"/>
        </w:pBdr>
        <w:tabs>
          <w:tab w:val="left" w:pos="360"/>
        </w:tabs>
        <w:spacing w:line="276"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90B724C" wp14:editId="472CB828">
            <wp:extent cx="405093" cy="252295"/>
            <wp:effectExtent l="0" t="0" r="0" b="0"/>
            <wp:docPr id="1856258135"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9"/>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xml:space="preserve">APD </w:t>
      </w:r>
      <w:r w:rsidR="009058EB">
        <w:rPr>
          <w:rFonts w:ascii="Times New Roman" w:eastAsia="Times New Roman" w:hAnsi="Times New Roman"/>
          <w:sz w:val="24"/>
          <w:szCs w:val="24"/>
        </w:rPr>
        <w:t>pārstāvji</w:t>
      </w:r>
      <w:r>
        <w:rPr>
          <w:rFonts w:ascii="Times New Roman" w:eastAsia="Times New Roman" w:hAnsi="Times New Roman"/>
          <w:sz w:val="24"/>
          <w:szCs w:val="24"/>
        </w:rPr>
        <w:t>:</w:t>
      </w:r>
    </w:p>
    <w:p w14:paraId="00000021" w14:textId="083B1F9E" w:rsidR="00A566A1" w:rsidRDefault="009058EB" w:rsidP="003C0AC4">
      <w:pPr>
        <w:numPr>
          <w:ilvl w:val="0"/>
          <w:numId w:val="3"/>
        </w:numPr>
        <w:pBdr>
          <w:top w:val="nil"/>
          <w:left w:val="nil"/>
          <w:bottom w:val="nil"/>
          <w:right w:val="nil"/>
          <w:between w:val="nil"/>
        </w:pBdr>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uzstājās ar prezentāciju “Individuāls atbalsts bērna dzīves ceļā” Labklājības ministrijas un centra organizētajā starptautiskajā konferencē “Kopā uz labākām iespējām: Inovatīvi risinājumi atbalstam bērniem ar uzvedības traucējumiem un atkarībām”, sniedzot informāciju par </w:t>
      </w:r>
      <w:r>
        <w:rPr>
          <w:rFonts w:ascii="Times New Roman" w:eastAsia="Times New Roman" w:hAnsi="Times New Roman"/>
          <w:sz w:val="24"/>
          <w:szCs w:val="24"/>
        </w:rPr>
        <w:t>BAS lomu</w:t>
      </w:r>
      <w:r>
        <w:rPr>
          <w:rFonts w:ascii="Times New Roman" w:eastAsia="Times New Roman" w:hAnsi="Times New Roman"/>
          <w:color w:val="000000"/>
          <w:sz w:val="24"/>
          <w:szCs w:val="24"/>
        </w:rPr>
        <w:t xml:space="preserve"> atbalsta sniegšanā bērnam, sadarbības aspektiem ar speciālistiem u.c. jautājumiem;</w:t>
      </w:r>
    </w:p>
    <w:p w14:paraId="00000024" w14:textId="50B5F5DD" w:rsidR="00A566A1" w:rsidRDefault="009058EB">
      <w:pPr>
        <w:numPr>
          <w:ilvl w:val="0"/>
          <w:numId w:val="3"/>
        </w:num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regulāri sniedza viedokli Veselības minisitrijas nepilngadīgo atkarību mazināšanas pilnveidošanas ekspertu apakšgrupā, kuras mērķis ir attīstīt un vēlāk arī pilnveidot nepilngadīgo narkoloģiskās palīdzības pakalpojumu pieejamību un veikt uzlabojumus profilaktiskajiem un ambulatorajiem pakalpojumiem; </w:t>
      </w:r>
    </w:p>
    <w:p w14:paraId="00000026" w14:textId="5F38969C" w:rsidR="00A566A1" w:rsidRPr="00590862" w:rsidRDefault="009058EB">
      <w:pPr>
        <w:numPr>
          <w:ilvl w:val="0"/>
          <w:numId w:val="3"/>
        </w:numPr>
        <w:spacing w:line="276" w:lineRule="auto"/>
        <w:jc w:val="both"/>
        <w:rPr>
          <w:rFonts w:ascii="Times New Roman" w:eastAsia="Times New Roman" w:hAnsi="Times New Roman"/>
          <w:color w:val="282828"/>
          <w:sz w:val="24"/>
          <w:szCs w:val="24"/>
          <w:highlight w:val="white"/>
        </w:rPr>
      </w:pPr>
      <w:r>
        <w:rPr>
          <w:rFonts w:ascii="Times New Roman" w:eastAsia="Times New Roman" w:hAnsi="Times New Roman"/>
          <w:sz w:val="24"/>
          <w:szCs w:val="24"/>
          <w:highlight w:val="white"/>
        </w:rPr>
        <w:t>iesaistījās Labklājības ministrijas Bērnu un ģimenes politikas departamenta projekta “Atbalsta instrumenti vardarbības ģimenē mazināšanai” organizētajā meistarklasē</w:t>
      </w:r>
      <w:r w:rsidR="00F40D95">
        <w:rPr>
          <w:rFonts w:ascii="Times New Roman" w:eastAsia="Times New Roman" w:hAnsi="Times New Roman"/>
          <w:sz w:val="24"/>
          <w:szCs w:val="24"/>
          <w:highlight w:val="white"/>
        </w:rPr>
        <w:t>, kur dalījās ar pieredzi</w:t>
      </w:r>
      <w:r>
        <w:rPr>
          <w:rFonts w:ascii="Times New Roman" w:eastAsia="Times New Roman" w:hAnsi="Times New Roman"/>
          <w:sz w:val="24"/>
          <w:szCs w:val="24"/>
          <w:highlight w:val="white"/>
        </w:rPr>
        <w:t xml:space="preserve"> par pusaudža vajadzībām un datos balstītu pakalpojumu veidošanu un to, kā sniegt atbalstu un mazināt iespēju pusaudzim nonākt likumpārkāpumu veikšanas situācijās</w:t>
      </w:r>
      <w:r w:rsidR="00F40D95">
        <w:rPr>
          <w:rFonts w:ascii="Times New Roman" w:eastAsia="Times New Roman" w:hAnsi="Times New Roman"/>
          <w:sz w:val="24"/>
          <w:szCs w:val="24"/>
          <w:highlight w:val="white"/>
        </w:rPr>
        <w:t>;</w:t>
      </w:r>
      <w:r>
        <w:rPr>
          <w:rFonts w:ascii="Times New Roman" w:eastAsia="Times New Roman" w:hAnsi="Times New Roman"/>
          <w:sz w:val="24"/>
          <w:szCs w:val="24"/>
          <w:highlight w:val="white"/>
        </w:rPr>
        <w:t xml:space="preserve"> </w:t>
      </w:r>
    </w:p>
    <w:p w14:paraId="75C8C056" w14:textId="77777777" w:rsidR="00590862" w:rsidRDefault="00590862" w:rsidP="00590862">
      <w:pPr>
        <w:pStyle w:val="ListParagraph"/>
        <w:numPr>
          <w:ilvl w:val="0"/>
          <w:numId w:val="3"/>
        </w:numPr>
        <w:jc w:val="both"/>
        <w:rPr>
          <w:rFonts w:ascii="Times New Roman" w:eastAsia="Times New Roman" w:hAnsi="Times New Roman"/>
          <w:color w:val="282828"/>
          <w:sz w:val="24"/>
          <w:szCs w:val="24"/>
        </w:rPr>
      </w:pPr>
      <w:r>
        <w:rPr>
          <w:rFonts w:ascii="Times New Roman" w:eastAsia="Times New Roman" w:hAnsi="Times New Roman"/>
          <w:color w:val="282828"/>
          <w:sz w:val="24"/>
          <w:szCs w:val="24"/>
        </w:rPr>
        <w:t>tikās</w:t>
      </w:r>
      <w:r w:rsidRPr="00590862">
        <w:rPr>
          <w:rFonts w:ascii="Times New Roman" w:eastAsia="Times New Roman" w:hAnsi="Times New Roman"/>
          <w:color w:val="282828"/>
          <w:sz w:val="24"/>
          <w:szCs w:val="24"/>
        </w:rPr>
        <w:t xml:space="preserve"> ar Bērnu klīniskās universitātes slimnīcas Bērnu un jauniešu psihiskās veselības centra pārstāvjiem, lai vienotos par kopīgu sadarbību, nodrošinot mentora pakalpojum</w:t>
      </w:r>
      <w:r>
        <w:rPr>
          <w:rFonts w:ascii="Times New Roman" w:eastAsia="Times New Roman" w:hAnsi="Times New Roman"/>
          <w:color w:val="282828"/>
          <w:sz w:val="24"/>
          <w:szCs w:val="24"/>
        </w:rPr>
        <w:t>u</w:t>
      </w:r>
      <w:r w:rsidRPr="00590862">
        <w:rPr>
          <w:rFonts w:ascii="Times New Roman" w:eastAsia="Times New Roman" w:hAnsi="Times New Roman"/>
          <w:color w:val="282828"/>
          <w:sz w:val="24"/>
          <w:szCs w:val="24"/>
        </w:rPr>
        <w:t xml:space="preserve"> bērn</w:t>
      </w:r>
      <w:r>
        <w:rPr>
          <w:rFonts w:ascii="Times New Roman" w:eastAsia="Times New Roman" w:hAnsi="Times New Roman"/>
          <w:color w:val="282828"/>
          <w:sz w:val="24"/>
          <w:szCs w:val="24"/>
        </w:rPr>
        <w:t>ie</w:t>
      </w:r>
      <w:r w:rsidRPr="00590862">
        <w:rPr>
          <w:rFonts w:ascii="Times New Roman" w:eastAsia="Times New Roman" w:hAnsi="Times New Roman"/>
          <w:color w:val="282828"/>
          <w:sz w:val="24"/>
          <w:szCs w:val="24"/>
        </w:rPr>
        <w:t>m, kurš</w:t>
      </w:r>
      <w:r>
        <w:rPr>
          <w:rFonts w:ascii="Times New Roman" w:eastAsia="Times New Roman" w:hAnsi="Times New Roman"/>
          <w:color w:val="282828"/>
          <w:sz w:val="24"/>
          <w:szCs w:val="24"/>
        </w:rPr>
        <w:t xml:space="preserve"> </w:t>
      </w:r>
      <w:r w:rsidRPr="00590862">
        <w:rPr>
          <w:rFonts w:ascii="Times New Roman" w:eastAsia="Times New Roman" w:hAnsi="Times New Roman"/>
          <w:color w:val="282828"/>
          <w:sz w:val="24"/>
          <w:szCs w:val="24"/>
        </w:rPr>
        <w:t>saņem veselības aprūpes pakalpojumus BKUS uzvedības vai atkarīb</w:t>
      </w:r>
      <w:r>
        <w:rPr>
          <w:rFonts w:ascii="Times New Roman" w:eastAsia="Times New Roman" w:hAnsi="Times New Roman"/>
          <w:color w:val="282828"/>
          <w:sz w:val="24"/>
          <w:szCs w:val="24"/>
        </w:rPr>
        <w:t>u</w:t>
      </w:r>
      <w:r w:rsidRPr="00590862">
        <w:rPr>
          <w:rFonts w:ascii="Times New Roman" w:eastAsia="Times New Roman" w:hAnsi="Times New Roman"/>
          <w:color w:val="282828"/>
          <w:sz w:val="24"/>
          <w:szCs w:val="24"/>
        </w:rPr>
        <w:t xml:space="preserve"> problēm</w:t>
      </w:r>
      <w:r>
        <w:rPr>
          <w:rFonts w:ascii="Times New Roman" w:eastAsia="Times New Roman" w:hAnsi="Times New Roman"/>
          <w:color w:val="282828"/>
          <w:sz w:val="24"/>
          <w:szCs w:val="24"/>
        </w:rPr>
        <w:t>u</w:t>
      </w:r>
      <w:r w:rsidRPr="00590862">
        <w:rPr>
          <w:rFonts w:ascii="Times New Roman" w:eastAsia="Times New Roman" w:hAnsi="Times New Roman"/>
          <w:color w:val="282828"/>
          <w:sz w:val="24"/>
          <w:szCs w:val="24"/>
        </w:rPr>
        <w:t xml:space="preserve"> radītu seku mazināšan</w:t>
      </w:r>
      <w:r>
        <w:rPr>
          <w:rFonts w:ascii="Times New Roman" w:eastAsia="Times New Roman" w:hAnsi="Times New Roman"/>
          <w:color w:val="282828"/>
          <w:sz w:val="24"/>
          <w:szCs w:val="24"/>
        </w:rPr>
        <w:t>ai;</w:t>
      </w:r>
    </w:p>
    <w:p w14:paraId="622BF36F" w14:textId="580F20CB" w:rsidR="00F40D95" w:rsidRDefault="00590862" w:rsidP="00590862">
      <w:pPr>
        <w:pStyle w:val="ListParagraph"/>
        <w:numPr>
          <w:ilvl w:val="0"/>
          <w:numId w:val="3"/>
        </w:numPr>
        <w:pBdr>
          <w:top w:val="nil"/>
          <w:left w:val="nil"/>
          <w:bottom w:val="nil"/>
          <w:right w:val="nil"/>
          <w:between w:val="nil"/>
        </w:pBdr>
        <w:spacing w:line="276" w:lineRule="auto"/>
        <w:ind w:left="709" w:hanging="425"/>
        <w:jc w:val="both"/>
        <w:rPr>
          <w:rFonts w:ascii="Times New Roman" w:eastAsia="Times New Roman" w:hAnsi="Times New Roman"/>
          <w:sz w:val="24"/>
          <w:szCs w:val="24"/>
        </w:rPr>
      </w:pPr>
      <w:r w:rsidRPr="00590862">
        <w:rPr>
          <w:rFonts w:ascii="Times New Roman" w:eastAsia="Times New Roman" w:hAnsi="Times New Roman"/>
          <w:color w:val="282828"/>
          <w:sz w:val="24"/>
          <w:szCs w:val="24"/>
        </w:rPr>
        <w:t>l</w:t>
      </w:r>
      <w:r w:rsidR="00F40D95" w:rsidRPr="00590862">
        <w:rPr>
          <w:rFonts w:ascii="Times New Roman" w:eastAsia="Times New Roman" w:hAnsi="Times New Roman"/>
          <w:color w:val="282828"/>
          <w:sz w:val="24"/>
          <w:szCs w:val="24"/>
          <w:highlight w:val="white"/>
        </w:rPr>
        <w:t xml:space="preserve">ai nodrošinātu, ka projekta aktivitātes papildina citu Eiropas Sociālā fonda projektu aktivitātes, veidojot mērķtiecīgu un efektīvu atbalstu ģimenēm ar bērniem, organizēja regulāras tikšanās ar </w:t>
      </w:r>
      <w:r w:rsidRPr="00590862">
        <w:rPr>
          <w:rFonts w:ascii="Times New Roman" w:eastAsia="Times New Roman" w:hAnsi="Times New Roman"/>
          <w:sz w:val="24"/>
          <w:szCs w:val="24"/>
        </w:rPr>
        <w:t xml:space="preserve">Labklājības ministrijas Bērnu un ģimenes lietu politikas departamenta īstenotā projekta 4.3.6.4/1/24/I/001 “Atbalsta instrumenti vardarbības </w:t>
      </w:r>
      <w:r w:rsidRPr="00590862">
        <w:rPr>
          <w:rFonts w:ascii="Times New Roman" w:eastAsia="Times New Roman" w:hAnsi="Times New Roman"/>
          <w:sz w:val="24"/>
          <w:szCs w:val="24"/>
        </w:rPr>
        <w:lastRenderedPageBreak/>
        <w:t>ģimenē mazināšanai” speciāl</w:t>
      </w:r>
      <w:r w:rsidR="00F40D95" w:rsidRPr="00590862">
        <w:rPr>
          <w:rFonts w:ascii="Times New Roman" w:eastAsia="Times New Roman" w:hAnsi="Times New Roman"/>
          <w:sz w:val="24"/>
          <w:szCs w:val="24"/>
        </w:rPr>
        <w:t>istiem, ar Valsts izglītības satura centra īstenotā projekta Nr. 4.2.3.1/1/24/I/001 “Skola kopienā” un Jaunatnes starptautisko programmu aģentūras īstenotā projekta Nr. 4.2.3.4/1/24/I/001 “PROTI un DARI 2.0.” pārstāvjiem</w:t>
      </w:r>
      <w:r w:rsidRPr="00590862">
        <w:rPr>
          <w:rFonts w:ascii="Times New Roman" w:eastAsia="Times New Roman" w:hAnsi="Times New Roman"/>
          <w:sz w:val="24"/>
          <w:szCs w:val="24"/>
        </w:rPr>
        <w:t>;</w:t>
      </w:r>
    </w:p>
    <w:p w14:paraId="460620AB" w14:textId="63FF21D7" w:rsidR="00F40D95" w:rsidRPr="006167F7" w:rsidRDefault="00590862" w:rsidP="006167F7">
      <w:pPr>
        <w:pStyle w:val="ListParagraph"/>
        <w:numPr>
          <w:ilvl w:val="0"/>
          <w:numId w:val="3"/>
        </w:numPr>
        <w:tabs>
          <w:tab w:val="left" w:pos="360"/>
          <w:tab w:val="center" w:pos="4320"/>
          <w:tab w:val="left" w:pos="6599"/>
        </w:tabs>
        <w:spacing w:after="240" w:line="276" w:lineRule="auto"/>
        <w:jc w:val="both"/>
        <w:rPr>
          <w:rFonts w:ascii="Times New Roman" w:eastAsia="Times New Roman" w:hAnsi="Times New Roman"/>
          <w:sz w:val="24"/>
          <w:szCs w:val="24"/>
        </w:rPr>
      </w:pPr>
      <w:r w:rsidRPr="006167F7">
        <w:rPr>
          <w:rFonts w:ascii="Times New Roman" w:eastAsia="Times New Roman" w:hAnsi="Times New Roman"/>
          <w:sz w:val="24"/>
          <w:szCs w:val="24"/>
        </w:rPr>
        <w:t>zināšanu pilnveides nolūkā apmeklēja Nodibinājuma</w:t>
      </w:r>
      <w:r w:rsidR="009058EB" w:rsidRPr="006167F7">
        <w:rPr>
          <w:rFonts w:ascii="Times New Roman" w:eastAsia="Times New Roman" w:hAnsi="Times New Roman"/>
          <w:sz w:val="24"/>
          <w:szCs w:val="24"/>
        </w:rPr>
        <w:t xml:space="preserve"> “Centr</w:t>
      </w:r>
      <w:r w:rsidRPr="006167F7">
        <w:rPr>
          <w:rFonts w:ascii="Times New Roman" w:eastAsia="Times New Roman" w:hAnsi="Times New Roman"/>
          <w:sz w:val="24"/>
          <w:szCs w:val="24"/>
        </w:rPr>
        <w:t>s</w:t>
      </w:r>
      <w:r w:rsidR="009058EB" w:rsidRPr="006167F7">
        <w:rPr>
          <w:rFonts w:ascii="Times New Roman" w:eastAsia="Times New Roman" w:hAnsi="Times New Roman"/>
          <w:sz w:val="24"/>
          <w:szCs w:val="24"/>
        </w:rPr>
        <w:t xml:space="preserve"> Dardedze” </w:t>
      </w:r>
      <w:r w:rsidRPr="006167F7">
        <w:rPr>
          <w:rFonts w:ascii="Times New Roman" w:eastAsia="Times New Roman" w:hAnsi="Times New Roman"/>
          <w:sz w:val="24"/>
          <w:szCs w:val="24"/>
        </w:rPr>
        <w:t xml:space="preserve">un </w:t>
      </w:r>
      <w:r w:rsidR="009058EB" w:rsidRPr="006167F7">
        <w:rPr>
          <w:rFonts w:ascii="Times New Roman" w:eastAsia="Times New Roman" w:hAnsi="Times New Roman"/>
          <w:sz w:val="24"/>
          <w:szCs w:val="24"/>
        </w:rPr>
        <w:t>Latvijas Bērnu labklājības tīkl</w:t>
      </w:r>
      <w:r w:rsidRPr="006167F7">
        <w:rPr>
          <w:rFonts w:ascii="Times New Roman" w:eastAsia="Times New Roman" w:hAnsi="Times New Roman"/>
          <w:sz w:val="24"/>
          <w:szCs w:val="24"/>
        </w:rPr>
        <w:t>a</w:t>
      </w:r>
      <w:r w:rsidR="009058EB" w:rsidRPr="006167F7">
        <w:rPr>
          <w:rFonts w:ascii="Times New Roman" w:eastAsia="Times New Roman" w:hAnsi="Times New Roman"/>
          <w:sz w:val="24"/>
          <w:szCs w:val="24"/>
        </w:rPr>
        <w:t xml:space="preserve"> organizēt</w:t>
      </w:r>
      <w:r w:rsidRPr="006167F7">
        <w:rPr>
          <w:rFonts w:ascii="Times New Roman" w:eastAsia="Times New Roman" w:hAnsi="Times New Roman"/>
          <w:sz w:val="24"/>
          <w:szCs w:val="24"/>
        </w:rPr>
        <w:t>o</w:t>
      </w:r>
      <w:r w:rsidR="009058EB" w:rsidRPr="006167F7">
        <w:rPr>
          <w:rFonts w:ascii="Times New Roman" w:eastAsia="Times New Roman" w:hAnsi="Times New Roman"/>
          <w:sz w:val="24"/>
          <w:szCs w:val="24"/>
        </w:rPr>
        <w:t xml:space="preserve"> konferenc</w:t>
      </w:r>
      <w:r w:rsidRPr="006167F7">
        <w:rPr>
          <w:rFonts w:ascii="Times New Roman" w:eastAsia="Times New Roman" w:hAnsi="Times New Roman"/>
          <w:sz w:val="24"/>
          <w:szCs w:val="24"/>
        </w:rPr>
        <w:t xml:space="preserve">i </w:t>
      </w:r>
      <w:r w:rsidR="009058EB" w:rsidRPr="006167F7">
        <w:rPr>
          <w:rFonts w:ascii="Times New Roman" w:eastAsia="Times New Roman" w:hAnsi="Times New Roman"/>
          <w:sz w:val="24"/>
          <w:szCs w:val="24"/>
        </w:rPr>
        <w:t>“Spēle pēc noteikumiem: bērnu seksuālas izmantošanas riski sportā un to prevencija pašvaldībās”</w:t>
      </w:r>
      <w:r w:rsidRPr="006167F7">
        <w:rPr>
          <w:rFonts w:ascii="Times New Roman" w:eastAsia="Times New Roman" w:hAnsi="Times New Roman"/>
          <w:sz w:val="24"/>
          <w:szCs w:val="24"/>
        </w:rPr>
        <w:t xml:space="preserve">, </w:t>
      </w:r>
      <w:r w:rsidR="009058EB" w:rsidRPr="006167F7">
        <w:rPr>
          <w:rFonts w:ascii="Times New Roman" w:eastAsia="Times New Roman" w:hAnsi="Times New Roman"/>
          <w:sz w:val="24"/>
          <w:szCs w:val="24"/>
        </w:rPr>
        <w:t>Viedās administrācijas un reģionālās attīstības ministrijas organizēt</w:t>
      </w:r>
      <w:r w:rsidRPr="006167F7">
        <w:rPr>
          <w:rFonts w:ascii="Times New Roman" w:eastAsia="Times New Roman" w:hAnsi="Times New Roman"/>
          <w:sz w:val="24"/>
          <w:szCs w:val="24"/>
        </w:rPr>
        <w:t>o</w:t>
      </w:r>
      <w:r w:rsidR="009058EB" w:rsidRPr="006167F7">
        <w:rPr>
          <w:rFonts w:ascii="Times New Roman" w:eastAsia="Times New Roman" w:hAnsi="Times New Roman"/>
          <w:sz w:val="24"/>
          <w:szCs w:val="24"/>
        </w:rPr>
        <w:t xml:space="preserve"> konferenc</w:t>
      </w:r>
      <w:r w:rsidRPr="006167F7">
        <w:rPr>
          <w:rFonts w:ascii="Times New Roman" w:eastAsia="Times New Roman" w:hAnsi="Times New Roman"/>
          <w:sz w:val="24"/>
          <w:szCs w:val="24"/>
        </w:rPr>
        <w:t>i</w:t>
      </w:r>
      <w:r w:rsidR="009058EB" w:rsidRPr="006167F7">
        <w:rPr>
          <w:rFonts w:ascii="Times New Roman" w:eastAsia="Times New Roman" w:hAnsi="Times New Roman"/>
          <w:sz w:val="24"/>
          <w:szCs w:val="24"/>
        </w:rPr>
        <w:t xml:space="preserve"> </w:t>
      </w:r>
      <w:r w:rsidRPr="006167F7">
        <w:rPr>
          <w:rFonts w:ascii="Times New Roman" w:eastAsia="Times New Roman" w:hAnsi="Times New Roman"/>
          <w:sz w:val="24"/>
          <w:szCs w:val="24"/>
        </w:rPr>
        <w:t>“</w:t>
      </w:r>
      <w:r w:rsidR="009058EB" w:rsidRPr="006167F7">
        <w:rPr>
          <w:rFonts w:ascii="Times New Roman" w:eastAsia="Times New Roman" w:hAnsi="Times New Roman"/>
          <w:sz w:val="24"/>
          <w:szCs w:val="24"/>
        </w:rPr>
        <w:t>Pašvaldība 2.0. Zinoši speciālisti, efektīvi un mūsdienīgi pakalpojumi – priekšnosacījumi labākai rītdiena</w:t>
      </w:r>
      <w:r w:rsidRPr="006167F7">
        <w:rPr>
          <w:rFonts w:ascii="Times New Roman" w:eastAsia="Times New Roman" w:hAnsi="Times New Roman"/>
          <w:sz w:val="24"/>
          <w:szCs w:val="24"/>
        </w:rPr>
        <w:t>”</w:t>
      </w:r>
      <w:r w:rsidR="006167F7">
        <w:rPr>
          <w:rFonts w:ascii="Times New Roman" w:eastAsia="Times New Roman" w:hAnsi="Times New Roman"/>
          <w:sz w:val="24"/>
          <w:szCs w:val="24"/>
        </w:rPr>
        <w:t>,</w:t>
      </w:r>
      <w:r w:rsidRPr="006167F7">
        <w:rPr>
          <w:rFonts w:ascii="Times New Roman" w:eastAsia="Times New Roman" w:hAnsi="Times New Roman"/>
          <w:sz w:val="24"/>
          <w:szCs w:val="24"/>
        </w:rPr>
        <w:t xml:space="preserve"> </w:t>
      </w:r>
      <w:r w:rsidR="006167F7">
        <w:rPr>
          <w:rFonts w:ascii="Times New Roman" w:eastAsia="Times New Roman" w:hAnsi="Times New Roman"/>
          <w:color w:val="000000"/>
          <w:sz w:val="24"/>
          <w:szCs w:val="24"/>
        </w:rPr>
        <w:t xml:space="preserve">Labklājības ministrijas organizēto konferenci “Sociālo pakalpojumu kvalitāte. Pieredze un nākotnes plāni”, </w:t>
      </w:r>
      <w:r w:rsidR="006167F7">
        <w:rPr>
          <w:rFonts w:ascii="Times New Roman" w:eastAsia="Times New Roman" w:hAnsi="Times New Roman"/>
          <w:sz w:val="24"/>
          <w:szCs w:val="24"/>
          <w:highlight w:val="white"/>
        </w:rPr>
        <w:t>Latvijas Bērnu labklājības tīkla organizēto  diskusiju “Bērnu balsis: ignorētas šodien, zaudētas rīt”</w:t>
      </w:r>
      <w:r w:rsidR="006167F7">
        <w:rPr>
          <w:rFonts w:ascii="Times New Roman" w:eastAsia="Times New Roman" w:hAnsi="Times New Roman"/>
          <w:sz w:val="24"/>
          <w:szCs w:val="24"/>
        </w:rPr>
        <w:t xml:space="preserve"> un </w:t>
      </w:r>
      <w:r w:rsidR="00F40D95" w:rsidRPr="006167F7">
        <w:rPr>
          <w:rFonts w:ascii="Times New Roman" w:eastAsia="Times New Roman" w:hAnsi="Times New Roman"/>
          <w:sz w:val="24"/>
          <w:szCs w:val="24"/>
        </w:rPr>
        <w:t>Rīgas plānošanas reģiona organizēt</w:t>
      </w:r>
      <w:r w:rsidR="006167F7" w:rsidRPr="006167F7">
        <w:rPr>
          <w:rFonts w:ascii="Times New Roman" w:eastAsia="Times New Roman" w:hAnsi="Times New Roman"/>
          <w:sz w:val="24"/>
          <w:szCs w:val="24"/>
        </w:rPr>
        <w:t>o</w:t>
      </w:r>
      <w:r w:rsidR="00F40D95" w:rsidRPr="006167F7">
        <w:rPr>
          <w:rFonts w:ascii="Times New Roman" w:eastAsia="Times New Roman" w:hAnsi="Times New Roman"/>
          <w:sz w:val="24"/>
          <w:szCs w:val="24"/>
        </w:rPr>
        <w:t xml:space="preserve"> “Sadarbības forum</w:t>
      </w:r>
      <w:r w:rsidR="006167F7" w:rsidRPr="006167F7">
        <w:rPr>
          <w:rFonts w:ascii="Times New Roman" w:eastAsia="Times New Roman" w:hAnsi="Times New Roman"/>
          <w:sz w:val="24"/>
          <w:szCs w:val="24"/>
        </w:rPr>
        <w:t>u</w:t>
      </w:r>
      <w:r w:rsidR="00F40D95" w:rsidRPr="006167F7">
        <w:rPr>
          <w:rFonts w:ascii="Times New Roman" w:eastAsia="Times New Roman" w:hAnsi="Times New Roman"/>
          <w:sz w:val="24"/>
          <w:szCs w:val="24"/>
        </w:rPr>
        <w:t xml:space="preserve"> bērnu un jauniešu atbalstam pašvaldībās”. </w:t>
      </w:r>
      <w:r w:rsidR="006167F7" w:rsidRPr="006167F7">
        <w:rPr>
          <w:rFonts w:ascii="Times New Roman" w:eastAsia="Times New Roman" w:hAnsi="Times New Roman"/>
          <w:sz w:val="24"/>
          <w:szCs w:val="24"/>
        </w:rPr>
        <w:t xml:space="preserve">Tāpat </w:t>
      </w:r>
      <w:r w:rsidR="009058EB" w:rsidRPr="006167F7">
        <w:rPr>
          <w:rFonts w:ascii="Times New Roman" w:eastAsia="Times New Roman" w:hAnsi="Times New Roman"/>
          <w:sz w:val="24"/>
          <w:szCs w:val="24"/>
        </w:rPr>
        <w:t xml:space="preserve">piedalījās pieredzes apmaiņas mācību programmā „Bērnu tiesību un sociālais darbs ar ģimenēm Lielbritānijā”, </w:t>
      </w:r>
      <w:r w:rsidR="009058EB" w:rsidRPr="006167F7">
        <w:rPr>
          <w:rFonts w:ascii="Times New Roman" w:eastAsia="Times New Roman" w:hAnsi="Times New Roman"/>
          <w:sz w:val="24"/>
          <w:szCs w:val="24"/>
          <w:highlight w:val="white"/>
        </w:rPr>
        <w:t>Ziemeļubrija (</w:t>
      </w:r>
      <w:r w:rsidR="009058EB" w:rsidRPr="006167F7">
        <w:rPr>
          <w:rFonts w:ascii="Times New Roman" w:eastAsia="Times New Roman" w:hAnsi="Times New Roman"/>
          <w:i/>
          <w:sz w:val="24"/>
          <w:szCs w:val="24"/>
        </w:rPr>
        <w:t>Northumbria, Newcastle</w:t>
      </w:r>
      <w:r w:rsidR="009058EB" w:rsidRPr="006167F7">
        <w:rPr>
          <w:rFonts w:ascii="Times New Roman" w:eastAsia="Times New Roman" w:hAnsi="Times New Roman"/>
          <w:sz w:val="24"/>
          <w:szCs w:val="24"/>
        </w:rPr>
        <w:t xml:space="preserve">), Lielbritānijā. </w:t>
      </w:r>
    </w:p>
    <w:p w14:paraId="00000033" w14:textId="77777777" w:rsidR="00A566A1" w:rsidRDefault="00000000">
      <w:pPr>
        <w:jc w:val="center"/>
        <w:rPr>
          <w:rFonts w:ascii="Times New Roman" w:eastAsia="Times New Roman" w:hAnsi="Times New Roman"/>
          <w:b/>
          <w:i/>
          <w:sz w:val="24"/>
          <w:szCs w:val="24"/>
        </w:rPr>
      </w:pPr>
      <w:r>
        <w:rPr>
          <w:rFonts w:ascii="Times New Roman" w:eastAsia="Times New Roman" w:hAnsi="Times New Roman"/>
          <w:b/>
          <w:i/>
          <w:sz w:val="24"/>
          <w:szCs w:val="24"/>
        </w:rPr>
        <w:t>Turpmākās darbības</w:t>
      </w:r>
    </w:p>
    <w:p w14:paraId="00000034" w14:textId="77777777" w:rsidR="00A566A1" w:rsidRDefault="00A566A1">
      <w:pPr>
        <w:jc w:val="center"/>
        <w:rPr>
          <w:rFonts w:ascii="Times New Roman" w:eastAsia="Times New Roman" w:hAnsi="Times New Roman"/>
          <w:b/>
          <w:i/>
          <w:sz w:val="24"/>
          <w:szCs w:val="24"/>
        </w:rPr>
      </w:pPr>
    </w:p>
    <w:p w14:paraId="00000035" w14:textId="77777777" w:rsidR="00A566A1" w:rsidRDefault="00000000">
      <w:pPr>
        <w:tabs>
          <w:tab w:val="left" w:pos="567"/>
        </w:tabs>
        <w:jc w:val="both"/>
        <w:rPr>
          <w:rFonts w:ascii="Times New Roman" w:eastAsia="Times New Roman" w:hAnsi="Times New Roman"/>
          <w:sz w:val="24"/>
          <w:szCs w:val="24"/>
        </w:rPr>
      </w:pPr>
      <w:r>
        <w:rPr>
          <w:rFonts w:ascii="Times New Roman" w:eastAsia="Times New Roman" w:hAnsi="Times New Roman"/>
          <w:sz w:val="24"/>
          <w:szCs w:val="24"/>
        </w:rPr>
        <w:t>Nākamajā pusgadā ir plānots:</w:t>
      </w:r>
    </w:p>
    <w:p w14:paraId="00000036" w14:textId="635E66CC" w:rsidR="00A566A1" w:rsidRDefault="006167F7">
      <w:pPr>
        <w:numPr>
          <w:ilvl w:val="0"/>
          <w:numId w:val="2"/>
        </w:numPr>
        <w:pBdr>
          <w:top w:val="nil"/>
          <w:left w:val="nil"/>
          <w:bottom w:val="nil"/>
          <w:right w:val="nil"/>
          <w:between w:val="nil"/>
        </w:pBdr>
        <w:spacing w:line="276" w:lineRule="auto"/>
        <w:ind w:left="777" w:hanging="357"/>
        <w:jc w:val="both"/>
        <w:rPr>
          <w:rFonts w:ascii="Times New Roman" w:eastAsia="Times New Roman" w:hAnsi="Times New Roman"/>
          <w:sz w:val="24"/>
          <w:szCs w:val="24"/>
        </w:rPr>
      </w:pPr>
      <w:r>
        <w:rPr>
          <w:rFonts w:ascii="Times New Roman" w:eastAsia="Times New Roman" w:hAnsi="Times New Roman"/>
          <w:sz w:val="24"/>
          <w:szCs w:val="24"/>
        </w:rPr>
        <w:t>turpināt attīstīt un pilnveidot BAS tīklu, veicinot sadarbību ar pašvaldību Bērnu tiesību aizsardzības sadarbības grupām, valsts, pašvaldību un NVO speciālistiem, t.sk. organizēt 5 domnīcas par jauno BAS pakalpojumu Liepājā, Jelgavā, Preiļos, Gulbenē, Pierīgā, ka arī palielinot bērnu skaitu katram no BAS</w:t>
      </w:r>
      <w:r w:rsidRPr="006167F7">
        <w:rPr>
          <w:rFonts w:ascii="Times New Roman" w:eastAsia="Times New Roman" w:hAnsi="Times New Roman"/>
          <w:sz w:val="24"/>
          <w:szCs w:val="24"/>
        </w:rPr>
        <w:t xml:space="preserve"> </w:t>
      </w:r>
      <w:r>
        <w:rPr>
          <w:rFonts w:ascii="Times New Roman" w:eastAsia="Times New Roman" w:hAnsi="Times New Roman"/>
          <w:sz w:val="24"/>
          <w:szCs w:val="24"/>
        </w:rPr>
        <w:t>(kopumā 50 bērniem);</w:t>
      </w:r>
    </w:p>
    <w:p w14:paraId="00000037" w14:textId="639A7743" w:rsidR="00A566A1" w:rsidRDefault="006167F7">
      <w:pPr>
        <w:numPr>
          <w:ilvl w:val="0"/>
          <w:numId w:val="2"/>
        </w:numPr>
        <w:pBdr>
          <w:top w:val="nil"/>
          <w:left w:val="nil"/>
          <w:bottom w:val="nil"/>
          <w:right w:val="nil"/>
          <w:between w:val="nil"/>
        </w:pBdr>
        <w:spacing w:line="276" w:lineRule="auto"/>
        <w:ind w:left="777" w:hanging="357"/>
        <w:jc w:val="both"/>
        <w:rPr>
          <w:rFonts w:ascii="Times New Roman" w:eastAsia="Times New Roman" w:hAnsi="Times New Roman"/>
          <w:sz w:val="24"/>
          <w:szCs w:val="24"/>
        </w:rPr>
      </w:pPr>
      <w:r>
        <w:rPr>
          <w:rFonts w:ascii="Times New Roman" w:eastAsia="Times New Roman" w:hAnsi="Times New Roman"/>
          <w:sz w:val="24"/>
          <w:szCs w:val="24"/>
        </w:rPr>
        <w:t>centra mājaslapā publicēt un Latvijas Pašvaldību savienības videokonferencē informēt par 2024.gadā veikto aptauju par bērnu labsajūtu Latvijā, iepazīstinot pašvaldības ar bērnu un jauniešu viedokli par dzīvi Latvijā un īstenoto jauniešu līdzdalības pasākumu rezultātiem;</w:t>
      </w:r>
    </w:p>
    <w:p w14:paraId="0000003A" w14:textId="4121D8F4" w:rsidR="00A566A1" w:rsidRDefault="00000000">
      <w:pPr>
        <w:numPr>
          <w:ilvl w:val="0"/>
          <w:numId w:val="2"/>
        </w:numPr>
        <w:spacing w:after="240" w:line="276" w:lineRule="auto"/>
        <w:jc w:val="both"/>
        <w:rPr>
          <w:rFonts w:ascii="Times New Roman" w:eastAsia="Times New Roman" w:hAnsi="Times New Roman"/>
          <w:sz w:val="24"/>
          <w:szCs w:val="24"/>
        </w:rPr>
      </w:pPr>
      <w:r>
        <w:rPr>
          <w:rFonts w:ascii="Times New Roman" w:eastAsia="Times New Roman" w:hAnsi="Times New Roman"/>
          <w:sz w:val="24"/>
          <w:szCs w:val="24"/>
        </w:rPr>
        <w:t>turpināt veikt iepirkumu ietvaros noslēgto līgumu uzraudzību, t.sk. plānoto nodevumu izskatīšanu un priekšlikumu sniegšanu to pilnveidei</w:t>
      </w:r>
      <w:r w:rsidR="006167F7">
        <w:rPr>
          <w:rFonts w:ascii="Times New Roman" w:eastAsia="Times New Roman" w:hAnsi="Times New Roman"/>
          <w:sz w:val="24"/>
          <w:szCs w:val="24"/>
        </w:rPr>
        <w:t>;</w:t>
      </w:r>
    </w:p>
    <w:p w14:paraId="0000003B" w14:textId="74468F19" w:rsidR="00A566A1" w:rsidRDefault="006167F7">
      <w:pPr>
        <w:numPr>
          <w:ilvl w:val="0"/>
          <w:numId w:val="2"/>
        </w:numPr>
        <w:tabs>
          <w:tab w:val="left" w:pos="360"/>
        </w:tabs>
        <w:spacing w:after="200" w:line="276" w:lineRule="auto"/>
        <w:jc w:val="both"/>
        <w:rPr>
          <w:rFonts w:ascii="Times New Roman" w:eastAsia="Times New Roman" w:hAnsi="Times New Roman"/>
          <w:sz w:val="24"/>
          <w:szCs w:val="24"/>
        </w:rPr>
      </w:pPr>
      <w:r>
        <w:rPr>
          <w:rFonts w:ascii="Times New Roman" w:eastAsia="Times New Roman" w:hAnsi="Times New Roman"/>
          <w:color w:val="101010"/>
          <w:sz w:val="24"/>
          <w:szCs w:val="24"/>
        </w:rPr>
        <w:t>turpināt sadarboties ar Eiropas Sociāla fonda Plus īstenoto projektu pārstāvjiem pakalpojumu attīstībā;</w:t>
      </w:r>
    </w:p>
    <w:p w14:paraId="0000003D" w14:textId="20E09BB9" w:rsidR="00A566A1" w:rsidRPr="006167F7" w:rsidRDefault="00000000" w:rsidP="006167F7">
      <w:pPr>
        <w:numPr>
          <w:ilvl w:val="0"/>
          <w:numId w:val="2"/>
        </w:numPr>
        <w:spacing w:after="240" w:line="276" w:lineRule="auto"/>
        <w:jc w:val="both"/>
        <w:rPr>
          <w:rFonts w:ascii="Times New Roman" w:eastAsia="Times New Roman" w:hAnsi="Times New Roman"/>
          <w:sz w:val="24"/>
          <w:szCs w:val="24"/>
        </w:rPr>
      </w:pPr>
      <w:r w:rsidRPr="006167F7">
        <w:rPr>
          <w:rFonts w:ascii="Times New Roman" w:eastAsia="Times New Roman" w:hAnsi="Times New Roman"/>
          <w:sz w:val="24"/>
          <w:szCs w:val="24"/>
        </w:rPr>
        <w:t>uzsākt  speciālistu telefona konsultāciju sniegšanu, nodrošinot iespēju gan bērniem, gan</w:t>
      </w:r>
      <w:r w:rsidR="00453786">
        <w:rPr>
          <w:rFonts w:ascii="Times New Roman" w:eastAsia="Times New Roman" w:hAnsi="Times New Roman"/>
          <w:sz w:val="24"/>
          <w:szCs w:val="24"/>
        </w:rPr>
        <w:t xml:space="preserve"> viņu ģimenēm </w:t>
      </w:r>
      <w:r w:rsidRPr="006167F7">
        <w:rPr>
          <w:rFonts w:ascii="Times New Roman" w:eastAsia="Times New Roman" w:hAnsi="Times New Roman"/>
          <w:sz w:val="24"/>
          <w:szCs w:val="24"/>
        </w:rPr>
        <w:t>saņemt atbildes uz viņus interesējošiem jautājumiem par uzvedības vai atkarības problēmu atpazīšanu un iespējamajiem problēmu risināšanas soļiem;</w:t>
      </w:r>
    </w:p>
    <w:p w14:paraId="0000003E" w14:textId="77777777" w:rsidR="00A566A1" w:rsidRDefault="00000000">
      <w:pPr>
        <w:numPr>
          <w:ilvl w:val="0"/>
          <w:numId w:val="2"/>
        </w:numPr>
        <w:pBdr>
          <w:top w:val="nil"/>
          <w:left w:val="nil"/>
          <w:bottom w:val="nil"/>
          <w:right w:val="nil"/>
          <w:between w:val="nil"/>
        </w:pBdr>
        <w:spacing w:line="276" w:lineRule="auto"/>
        <w:ind w:left="777" w:hanging="357"/>
        <w:jc w:val="both"/>
        <w:rPr>
          <w:rFonts w:ascii="Times New Roman" w:eastAsia="Times New Roman" w:hAnsi="Times New Roman"/>
          <w:sz w:val="24"/>
          <w:szCs w:val="24"/>
        </w:rPr>
      </w:pPr>
      <w:r>
        <w:rPr>
          <w:rFonts w:ascii="Times New Roman" w:eastAsia="Times New Roman" w:hAnsi="Times New Roman"/>
          <w:sz w:val="24"/>
          <w:szCs w:val="24"/>
        </w:rPr>
        <w:t>uzsākt tematisko atbalsta grupu nodrošināšanu bērniem, kuriem ir uzvedības vai atkarību problēmas vai to attīstības riski, viņu nepilngadīgajiem ģimenes locekļiem (piemēram, brāļiem un māsām) un bērnu vecākiem, audžuvecākiem vai aizbildņiem;</w:t>
      </w:r>
    </w:p>
    <w:p w14:paraId="00000040" w14:textId="3CDD9CE5" w:rsidR="00A566A1" w:rsidRPr="00453786" w:rsidRDefault="00453786" w:rsidP="00453786">
      <w:pPr>
        <w:numPr>
          <w:ilvl w:val="0"/>
          <w:numId w:val="2"/>
        </w:numPr>
        <w:pBdr>
          <w:top w:val="nil"/>
          <w:left w:val="nil"/>
          <w:bottom w:val="nil"/>
          <w:right w:val="nil"/>
          <w:between w:val="nil"/>
        </w:pBdr>
        <w:spacing w:line="276" w:lineRule="auto"/>
        <w:ind w:left="777" w:hanging="357"/>
        <w:jc w:val="both"/>
        <w:rPr>
          <w:rFonts w:ascii="Times New Roman" w:eastAsia="Times New Roman" w:hAnsi="Times New Roman"/>
          <w:sz w:val="24"/>
          <w:szCs w:val="24"/>
        </w:rPr>
      </w:pPr>
      <w:r w:rsidRPr="00453786">
        <w:rPr>
          <w:rFonts w:ascii="Times New Roman" w:eastAsia="Times New Roman" w:hAnsi="Times New Roman"/>
          <w:sz w:val="24"/>
          <w:szCs w:val="24"/>
        </w:rPr>
        <w:t>uzsākt k</w:t>
      </w:r>
      <w:r w:rsidRPr="00453786">
        <w:rPr>
          <w:rFonts w:ascii="Times New Roman" w:eastAsia="Times New Roman" w:hAnsi="Times New Roman"/>
          <w:sz w:val="24"/>
          <w:szCs w:val="24"/>
          <w:highlight w:val="white"/>
        </w:rPr>
        <w:t>ompetences pilnveides programmas izstrādi speci</w:t>
      </w:r>
      <w:r w:rsidRPr="00453786">
        <w:rPr>
          <w:rFonts w:ascii="Times New Roman" w:eastAsia="Times New Roman" w:hAnsi="Times New Roman"/>
          <w:sz w:val="24"/>
          <w:szCs w:val="24"/>
        </w:rPr>
        <w:t>ālistiem, kuru darbs ir saistīts ar atbalsta vai pakalpojumu nodrošināšanu bērniem vai to ģimenēm, a</w:t>
      </w:r>
      <w:r w:rsidRPr="00453786">
        <w:rPr>
          <w:rFonts w:ascii="Times New Roman" w:eastAsia="Times New Roman" w:hAnsi="Times New Roman"/>
          <w:sz w:val="24"/>
          <w:szCs w:val="24"/>
          <w:highlight w:val="white"/>
        </w:rPr>
        <w:t xml:space="preserve">tbalsta pakalpojuma apraksta izstrādi bērnu uzvedības vai atkarības problēmu risku atpazīšanai un mazināšanai izglītības iestādēs, multidisciplinārā atbalsta pakalpojuma apraksta un vadlīniju izstrādi, kā arī pieredzes apmaiņas pasākumu organizēšanu 5 APD pārstājiem un 15 pašvaldību  darbiniekiem, </w:t>
      </w:r>
      <w:r w:rsidRPr="00453786">
        <w:rPr>
          <w:rFonts w:ascii="Times New Roman" w:eastAsia="Times New Roman" w:hAnsi="Times New Roman"/>
          <w:sz w:val="24"/>
          <w:szCs w:val="24"/>
        </w:rPr>
        <w:t>izglītojoš</w:t>
      </w:r>
      <w:r>
        <w:rPr>
          <w:rFonts w:ascii="Times New Roman" w:eastAsia="Times New Roman" w:hAnsi="Times New Roman"/>
          <w:sz w:val="24"/>
          <w:szCs w:val="24"/>
        </w:rPr>
        <w:t>u</w:t>
      </w:r>
      <w:r w:rsidRPr="00453786">
        <w:rPr>
          <w:rFonts w:ascii="Times New Roman" w:eastAsia="Times New Roman" w:hAnsi="Times New Roman"/>
          <w:sz w:val="24"/>
          <w:szCs w:val="24"/>
        </w:rPr>
        <w:t xml:space="preserve"> un informatīv</w:t>
      </w:r>
      <w:r>
        <w:rPr>
          <w:rFonts w:ascii="Times New Roman" w:eastAsia="Times New Roman" w:hAnsi="Times New Roman"/>
          <w:sz w:val="24"/>
          <w:szCs w:val="24"/>
        </w:rPr>
        <w:t>u</w:t>
      </w:r>
      <w:r w:rsidRPr="00453786">
        <w:rPr>
          <w:rFonts w:ascii="Times New Roman" w:eastAsia="Times New Roman" w:hAnsi="Times New Roman"/>
          <w:sz w:val="24"/>
          <w:szCs w:val="24"/>
        </w:rPr>
        <w:t xml:space="preserve"> pasākum</w:t>
      </w:r>
      <w:r>
        <w:rPr>
          <w:rFonts w:ascii="Times New Roman" w:eastAsia="Times New Roman" w:hAnsi="Times New Roman"/>
          <w:sz w:val="24"/>
          <w:szCs w:val="24"/>
        </w:rPr>
        <w:t>u</w:t>
      </w:r>
      <w:r w:rsidRPr="00453786">
        <w:rPr>
          <w:rFonts w:ascii="Times New Roman" w:eastAsia="Times New Roman" w:hAnsi="Times New Roman"/>
          <w:sz w:val="24"/>
          <w:szCs w:val="24"/>
        </w:rPr>
        <w:t xml:space="preserve"> </w:t>
      </w:r>
      <w:r w:rsidRPr="00453786">
        <w:rPr>
          <w:rFonts w:ascii="Times New Roman" w:eastAsia="Times New Roman" w:hAnsi="Times New Roman"/>
          <w:sz w:val="24"/>
          <w:szCs w:val="24"/>
        </w:rPr>
        <w:lastRenderedPageBreak/>
        <w:t>bērniem ar uzvedības un atkarību problēmām vai to attīstības risku un viņu ģimenēm</w:t>
      </w:r>
      <w:r>
        <w:rPr>
          <w:rFonts w:ascii="Times New Roman" w:eastAsia="Times New Roman" w:hAnsi="Times New Roman"/>
          <w:sz w:val="24"/>
          <w:szCs w:val="24"/>
        </w:rPr>
        <w:t xml:space="preserve"> plānošanu</w:t>
      </w:r>
      <w:r w:rsidRPr="00453786">
        <w:rPr>
          <w:rFonts w:ascii="Times New Roman" w:eastAsia="Times New Roman" w:hAnsi="Times New Roman"/>
          <w:sz w:val="24"/>
          <w:szCs w:val="24"/>
        </w:rPr>
        <w:t xml:space="preserve"> un </w:t>
      </w:r>
      <w:r>
        <w:rPr>
          <w:rFonts w:ascii="Times New Roman" w:eastAsia="Times New Roman" w:hAnsi="Times New Roman"/>
          <w:sz w:val="24"/>
          <w:szCs w:val="24"/>
        </w:rPr>
        <w:t>k</w:t>
      </w:r>
      <w:r w:rsidRPr="00453786">
        <w:rPr>
          <w:rFonts w:ascii="Times New Roman" w:eastAsia="Times New Roman" w:hAnsi="Times New Roman"/>
          <w:sz w:val="24"/>
          <w:szCs w:val="24"/>
          <w:highlight w:val="white"/>
        </w:rPr>
        <w:t>omunikācijas stratēģijas izstrād</w:t>
      </w:r>
      <w:r>
        <w:rPr>
          <w:rFonts w:ascii="Times New Roman" w:eastAsia="Times New Roman" w:hAnsi="Times New Roman"/>
          <w:sz w:val="24"/>
          <w:szCs w:val="24"/>
          <w:highlight w:val="white"/>
        </w:rPr>
        <w:t>i</w:t>
      </w:r>
      <w:r>
        <w:rPr>
          <w:rFonts w:ascii="Times New Roman" w:eastAsia="Times New Roman" w:hAnsi="Times New Roman"/>
          <w:sz w:val="24"/>
          <w:szCs w:val="24"/>
        </w:rPr>
        <w:t xml:space="preserve"> sabiedrības informēšanai par uzvedības un atkarību problēmām.</w:t>
      </w:r>
    </w:p>
    <w:p w14:paraId="00000041" w14:textId="45F1EBA3" w:rsidR="00A566A1" w:rsidRDefault="00000000">
      <w:pPr>
        <w:numPr>
          <w:ilvl w:val="0"/>
          <w:numId w:val="2"/>
        </w:numPr>
        <w:jc w:val="both"/>
        <w:rPr>
          <w:rFonts w:ascii="Times New Roman" w:eastAsia="Times New Roman" w:hAnsi="Times New Roman"/>
          <w:sz w:val="24"/>
          <w:szCs w:val="24"/>
        </w:rPr>
      </w:pPr>
      <w:r>
        <w:rPr>
          <w:rFonts w:ascii="Times New Roman" w:eastAsia="Times New Roman" w:hAnsi="Times New Roman"/>
          <w:sz w:val="24"/>
          <w:szCs w:val="24"/>
        </w:rPr>
        <w:t xml:space="preserve">piedalītsies BKUS un </w:t>
      </w:r>
      <w:r>
        <w:rPr>
          <w:rFonts w:ascii="Times New Roman" w:eastAsia="Times New Roman" w:hAnsi="Times New Roman"/>
          <w:color w:val="101010"/>
          <w:sz w:val="24"/>
          <w:szCs w:val="24"/>
        </w:rPr>
        <w:t>Bērnu un jauniešu psihiskās veselības centra organizētajā hibrīdseminārā bērnu mentālās vese</w:t>
      </w:r>
      <w:r>
        <w:rPr>
          <w:rFonts w:ascii="Times New Roman" w:eastAsia="Times New Roman" w:hAnsi="Times New Roman"/>
          <w:sz w:val="24"/>
          <w:szCs w:val="24"/>
        </w:rPr>
        <w:t>lības speciālistiem;</w:t>
      </w:r>
    </w:p>
    <w:p w14:paraId="00000045" w14:textId="5449DE36" w:rsidR="00A566A1" w:rsidRDefault="00000000" w:rsidP="00453786">
      <w:pPr>
        <w:numPr>
          <w:ilvl w:val="0"/>
          <w:numId w:val="2"/>
        </w:numPr>
        <w:jc w:val="both"/>
        <w:rPr>
          <w:rFonts w:ascii="Times New Roman" w:eastAsia="Times New Roman" w:hAnsi="Times New Roman"/>
          <w:sz w:val="24"/>
          <w:szCs w:val="24"/>
        </w:rPr>
      </w:pPr>
      <w:r>
        <w:rPr>
          <w:rFonts w:ascii="Times New Roman" w:eastAsia="Times New Roman" w:hAnsi="Times New Roman"/>
          <w:sz w:val="24"/>
          <w:szCs w:val="24"/>
        </w:rPr>
        <w:t>rīkot mācības “Par traumu un atkarību pārvarēšanu bērniem un ģimenēm (on dealing with trauma and addiction for children and families)”</w:t>
      </w:r>
      <w:r w:rsidR="00453786">
        <w:rPr>
          <w:rFonts w:ascii="Times New Roman" w:eastAsia="Times New Roman" w:hAnsi="Times New Roman"/>
          <w:sz w:val="24"/>
          <w:szCs w:val="24"/>
        </w:rPr>
        <w:t xml:space="preserve"> centra un Labklājības ministrijas darbiniekiem</w:t>
      </w:r>
      <w:r>
        <w:rPr>
          <w:rFonts w:ascii="Times New Roman" w:eastAsia="Times New Roman" w:hAnsi="Times New Roman"/>
          <w:sz w:val="24"/>
          <w:szCs w:val="24"/>
        </w:rPr>
        <w:t>.</w:t>
      </w:r>
    </w:p>
    <w:p w14:paraId="00000046" w14:textId="77777777" w:rsidR="00A566A1" w:rsidRDefault="00A566A1">
      <w:pPr>
        <w:tabs>
          <w:tab w:val="left" w:pos="567"/>
        </w:tabs>
        <w:jc w:val="both"/>
        <w:rPr>
          <w:rFonts w:ascii="Times New Roman" w:eastAsia="Times New Roman" w:hAnsi="Times New Roman"/>
          <w:sz w:val="24"/>
          <w:szCs w:val="24"/>
        </w:rPr>
      </w:pPr>
    </w:p>
    <w:sectPr w:rsidR="00A566A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D67E7" w14:textId="77777777" w:rsidR="009F612E" w:rsidRDefault="009F612E" w:rsidP="00BE41C9">
      <w:r>
        <w:separator/>
      </w:r>
    </w:p>
  </w:endnote>
  <w:endnote w:type="continuationSeparator" w:id="0">
    <w:p w14:paraId="6B212170" w14:textId="77777777" w:rsidR="009F612E" w:rsidRDefault="009F612E" w:rsidP="00BE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632D68-370A-438E-905A-A9BBD5FD44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DB114B8-6AC6-4AB6-94CB-6522226C4766}"/>
    <w:embedBold r:id="rId3" w:fontKey="{60605EAC-1B8E-4701-B7D7-6607CB4521F7}"/>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8FF7B7B-12BE-4279-9489-5172C7C7A7D1}"/>
  </w:font>
  <w:font w:name="Georgia">
    <w:panose1 w:val="02040502050405020303"/>
    <w:charset w:val="00"/>
    <w:family w:val="roman"/>
    <w:pitch w:val="variable"/>
    <w:sig w:usb0="00000287" w:usb1="00000000" w:usb2="00000000" w:usb3="00000000" w:csb0="0000009F" w:csb1="00000000"/>
    <w:embedRegular r:id="rId5" w:fontKey="{9245ADD7-4F1C-4B88-858C-D3EB7D3B49EC}"/>
    <w:embedItalic r:id="rId6" w:fontKey="{B56E3AA2-9261-4B9C-9450-84D4111CDEC4}"/>
  </w:font>
  <w:font w:name="Calibri Light">
    <w:panose1 w:val="020F0302020204030204"/>
    <w:charset w:val="00"/>
    <w:family w:val="swiss"/>
    <w:pitch w:val="variable"/>
    <w:sig w:usb0="E4002EFF" w:usb1="C000247B" w:usb2="00000009" w:usb3="00000000" w:csb0="000001FF" w:csb1="00000000"/>
    <w:embedRegular r:id="rId7" w:fontKey="{8980D501-C1E9-47BE-BE9F-A1A77191BF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169FE" w14:textId="77777777" w:rsidR="009F612E" w:rsidRDefault="009F612E" w:rsidP="00BE41C9">
      <w:r>
        <w:separator/>
      </w:r>
    </w:p>
  </w:footnote>
  <w:footnote w:type="continuationSeparator" w:id="0">
    <w:p w14:paraId="421B4D6E" w14:textId="77777777" w:rsidR="009F612E" w:rsidRDefault="009F612E" w:rsidP="00BE4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2A23"/>
    <w:multiLevelType w:val="multilevel"/>
    <w:tmpl w:val="7A0ED6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07CFA"/>
    <w:multiLevelType w:val="multilevel"/>
    <w:tmpl w:val="CCFA1BD6"/>
    <w:lvl w:ilvl="0">
      <w:start w:val="1"/>
      <w:numFmt w:val="bullet"/>
      <w:lvlText w:val="●"/>
      <w:lvlJc w:val="left"/>
      <w:pPr>
        <w:ind w:left="78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3914EA2"/>
    <w:multiLevelType w:val="multilevel"/>
    <w:tmpl w:val="A462C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F53FD9"/>
    <w:multiLevelType w:val="multilevel"/>
    <w:tmpl w:val="43325F90"/>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2008701512">
    <w:abstractNumId w:val="2"/>
  </w:num>
  <w:num w:numId="2" w16cid:durableId="126440132">
    <w:abstractNumId w:val="1"/>
  </w:num>
  <w:num w:numId="3" w16cid:durableId="1918249103">
    <w:abstractNumId w:val="0"/>
  </w:num>
  <w:num w:numId="4" w16cid:durableId="1431438637">
    <w:abstractNumId w:val="3"/>
  </w:num>
  <w:num w:numId="5" w16cid:durableId="8471839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A1"/>
    <w:rsid w:val="00030854"/>
    <w:rsid w:val="00271DFE"/>
    <w:rsid w:val="003C0AC4"/>
    <w:rsid w:val="00453786"/>
    <w:rsid w:val="004A2CDE"/>
    <w:rsid w:val="004E6F4A"/>
    <w:rsid w:val="00575E6D"/>
    <w:rsid w:val="00590862"/>
    <w:rsid w:val="006167F7"/>
    <w:rsid w:val="0069742B"/>
    <w:rsid w:val="00790F36"/>
    <w:rsid w:val="009058EB"/>
    <w:rsid w:val="009F612E"/>
    <w:rsid w:val="00A566A1"/>
    <w:rsid w:val="00B30961"/>
    <w:rsid w:val="00BE09C0"/>
    <w:rsid w:val="00BE41C9"/>
    <w:rsid w:val="00CE54BD"/>
    <w:rsid w:val="00EE41F7"/>
    <w:rsid w:val="00F271C0"/>
    <w:rsid w:val="00F40D95"/>
    <w:rsid w:val="00F43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D0432"/>
  <w15:docId w15:val="{C0BEA193-A49F-4AEB-9A82-8162E09A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690"/>
    <w:rPr>
      <w:rFonts w:cs="Times New Roman"/>
    </w:rPr>
  </w:style>
  <w:style w:type="paragraph" w:styleId="Heading1">
    <w:name w:val="heading 1"/>
    <w:basedOn w:val="Normal"/>
    <w:next w:val="Normal"/>
    <w:link w:val="Heading1Char"/>
    <w:uiPriority w:val="9"/>
    <w:qFormat/>
    <w:rsid w:val="0013328E"/>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lang w:val="en-US" w:eastAsia="zh-CN"/>
    </w:rPr>
  </w:style>
  <w:style w:type="paragraph" w:styleId="Heading2">
    <w:name w:val="heading 2"/>
    <w:basedOn w:val="Normal"/>
    <w:next w:val="Normal"/>
    <w:link w:val="Heading2Char"/>
    <w:uiPriority w:val="9"/>
    <w:semiHidden/>
    <w:unhideWhenUsed/>
    <w:qFormat/>
    <w:rsid w:val="0013328E"/>
    <w:pPr>
      <w:keepNext/>
      <w:keepLines/>
      <w:widowControl w:val="0"/>
      <w:numPr>
        <w:ilvl w:val="1"/>
        <w:numId w:val="4"/>
      </w:numPr>
      <w:spacing w:before="260" w:after="260" w:line="416" w:lineRule="auto"/>
      <w:outlineLvl w:val="1"/>
    </w:pPr>
    <w:rPr>
      <w:rFonts w:asciiTheme="minorHAnsi" w:eastAsiaTheme="minorEastAsia" w:hAnsiTheme="minorHAnsi" w:cstheme="minorBidi"/>
      <w:bCs/>
      <w:kern w:val="2"/>
      <w:sz w:val="32"/>
      <w:szCs w:val="32"/>
      <w:lang w:val="en-US" w:eastAsia="zh-CN"/>
    </w:rPr>
  </w:style>
  <w:style w:type="paragraph" w:styleId="Heading3">
    <w:name w:val="heading 3"/>
    <w:basedOn w:val="Normal"/>
    <w:next w:val="Normal"/>
    <w:link w:val="Heading3Char"/>
    <w:uiPriority w:val="9"/>
    <w:semiHidden/>
    <w:unhideWhenUsed/>
    <w:qFormat/>
    <w:rsid w:val="0013328E"/>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lang w:val="en-US" w:eastAsia="zh-CN"/>
    </w:rPr>
  </w:style>
  <w:style w:type="paragraph" w:styleId="Heading4">
    <w:name w:val="heading 4"/>
    <w:basedOn w:val="Normal"/>
    <w:next w:val="Normal"/>
    <w:link w:val="Heading4Char"/>
    <w:uiPriority w:val="9"/>
    <w:semiHidden/>
    <w:unhideWhenUsed/>
    <w:qFormat/>
    <w:rsid w:val="008D4C51"/>
    <w:pPr>
      <w:keepNext/>
      <w:numPr>
        <w:ilvl w:val="3"/>
        <w:numId w:val="5"/>
      </w:numPr>
      <w:jc w:val="center"/>
      <w:outlineLvl w:val="3"/>
    </w:pPr>
    <w:rPr>
      <w:rFonts w:ascii="Times New Roman" w:eastAsia="Times New Roman" w:hAnsi="Times New Roman" w:cs="Arial Unicode MS"/>
      <w:sz w:val="26"/>
      <w:szCs w:val="26"/>
      <w:lang w:eastAsia="lv-LV" w:bidi="lo-LA"/>
    </w:rPr>
  </w:style>
  <w:style w:type="paragraph" w:styleId="Heading5">
    <w:name w:val="heading 5"/>
    <w:basedOn w:val="Normal"/>
    <w:next w:val="Normal"/>
    <w:link w:val="Heading5Char"/>
    <w:uiPriority w:val="9"/>
    <w:semiHidden/>
    <w:unhideWhenUsed/>
    <w:qFormat/>
    <w:rsid w:val="008D4C51"/>
    <w:pPr>
      <w:widowControl w:val="0"/>
      <w:numPr>
        <w:ilvl w:val="4"/>
        <w:numId w:val="5"/>
      </w:numPr>
      <w:spacing w:before="240" w:after="60" w:line="360" w:lineRule="auto"/>
      <w:jc w:val="both"/>
      <w:outlineLvl w:val="4"/>
    </w:pPr>
    <w:rPr>
      <w:rFonts w:ascii="Times New Roman" w:eastAsia="Times New Roman" w:hAnsi="Times New Roman"/>
      <w:b/>
      <w:bCs/>
      <w:i/>
      <w:iCs/>
      <w:sz w:val="26"/>
      <w:szCs w:val="26"/>
      <w:lang w:val="en-AU"/>
    </w:rPr>
  </w:style>
  <w:style w:type="paragraph" w:styleId="Heading6">
    <w:name w:val="heading 6"/>
    <w:basedOn w:val="Normal"/>
    <w:next w:val="Normal"/>
    <w:link w:val="Heading6Char"/>
    <w:uiPriority w:val="9"/>
    <w:semiHidden/>
    <w:unhideWhenUsed/>
    <w:qFormat/>
    <w:rsid w:val="008D4C51"/>
    <w:pPr>
      <w:widowControl w:val="0"/>
      <w:numPr>
        <w:ilvl w:val="5"/>
        <w:numId w:val="5"/>
      </w:numPr>
      <w:spacing w:before="240" w:after="60" w:line="360" w:lineRule="auto"/>
      <w:jc w:val="both"/>
      <w:outlineLvl w:val="5"/>
    </w:pPr>
    <w:rPr>
      <w:rFonts w:ascii="Times New Roman" w:eastAsia="Times New Roman" w:hAnsi="Times New Roman"/>
      <w:b/>
      <w:bCs/>
      <w:sz w:val="24"/>
      <w:szCs w:val="24"/>
      <w:lang w:val="en-AU"/>
    </w:rPr>
  </w:style>
  <w:style w:type="paragraph" w:styleId="Heading7">
    <w:name w:val="heading 7"/>
    <w:basedOn w:val="Normal"/>
    <w:next w:val="Normal"/>
    <w:link w:val="Heading7Char"/>
    <w:qFormat/>
    <w:rsid w:val="008D4C51"/>
    <w:pPr>
      <w:widowControl w:val="0"/>
      <w:numPr>
        <w:ilvl w:val="6"/>
        <w:numId w:val="5"/>
      </w:numPr>
      <w:spacing w:before="240" w:after="60" w:line="360" w:lineRule="auto"/>
      <w:jc w:val="both"/>
      <w:outlineLvl w:val="6"/>
    </w:pPr>
    <w:rPr>
      <w:rFonts w:ascii="Times New Roman" w:eastAsia="Times New Roman" w:hAnsi="Times New Roman"/>
      <w:sz w:val="24"/>
      <w:szCs w:val="24"/>
      <w:lang w:val="en-AU"/>
    </w:rPr>
  </w:style>
  <w:style w:type="paragraph" w:styleId="Heading8">
    <w:name w:val="heading 8"/>
    <w:basedOn w:val="Normal"/>
    <w:next w:val="Normal"/>
    <w:link w:val="Heading8Char"/>
    <w:qFormat/>
    <w:rsid w:val="008D4C51"/>
    <w:pPr>
      <w:widowControl w:val="0"/>
      <w:numPr>
        <w:ilvl w:val="7"/>
        <w:numId w:val="5"/>
      </w:numPr>
      <w:spacing w:before="240" w:after="60" w:line="360" w:lineRule="auto"/>
      <w:jc w:val="both"/>
      <w:outlineLvl w:val="7"/>
    </w:pPr>
    <w:rPr>
      <w:rFonts w:ascii="Times New Roman" w:eastAsia="Times New Roman" w:hAnsi="Times New Roman"/>
      <w:i/>
      <w:iCs/>
      <w:sz w:val="24"/>
      <w:szCs w:val="24"/>
      <w:lang w:val="en-AU"/>
    </w:rPr>
  </w:style>
  <w:style w:type="paragraph" w:styleId="Heading9">
    <w:name w:val="heading 9"/>
    <w:basedOn w:val="Normal"/>
    <w:next w:val="Normal"/>
    <w:link w:val="Heading9Char"/>
    <w:qFormat/>
    <w:rsid w:val="008D4C51"/>
    <w:pPr>
      <w:widowControl w:val="0"/>
      <w:numPr>
        <w:ilvl w:val="8"/>
        <w:numId w:val="5"/>
      </w:numPr>
      <w:spacing w:before="240" w:after="60" w:line="360" w:lineRule="auto"/>
      <w:jc w:val="both"/>
      <w:outlineLvl w:val="8"/>
    </w:pPr>
    <w:rPr>
      <w:rFonts w:ascii="Arial" w:eastAsia="Times New Roman" w:hAnsi="Arial"/>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H&amp;P List Paragraph,2,Strip"/>
    <w:basedOn w:val="Normal"/>
    <w:link w:val="ListParagraphChar"/>
    <w:uiPriority w:val="34"/>
    <w:qFormat/>
    <w:rsid w:val="005B2EE9"/>
    <w:pPr>
      <w:ind w:left="720"/>
      <w:contextualSpacing/>
    </w:pPr>
  </w:style>
  <w:style w:type="character" w:styleId="CommentReference">
    <w:name w:val="annotation reference"/>
    <w:basedOn w:val="DefaultParagraphFont"/>
    <w:unhideWhenUsed/>
    <w:rsid w:val="00897624"/>
    <w:rPr>
      <w:sz w:val="16"/>
      <w:szCs w:val="16"/>
    </w:rPr>
  </w:style>
  <w:style w:type="paragraph" w:styleId="CommentText">
    <w:name w:val="annotation text"/>
    <w:basedOn w:val="Normal"/>
    <w:link w:val="CommentTextChar"/>
    <w:uiPriority w:val="99"/>
    <w:unhideWhenUsed/>
    <w:rsid w:val="00897624"/>
    <w:rPr>
      <w:sz w:val="20"/>
      <w:szCs w:val="20"/>
    </w:rPr>
  </w:style>
  <w:style w:type="character" w:customStyle="1" w:styleId="CommentTextChar">
    <w:name w:val="Comment Text Char"/>
    <w:basedOn w:val="DefaultParagraphFont"/>
    <w:link w:val="CommentText"/>
    <w:uiPriority w:val="99"/>
    <w:rsid w:val="00897624"/>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97624"/>
    <w:rPr>
      <w:b/>
      <w:bCs/>
    </w:rPr>
  </w:style>
  <w:style w:type="character" w:customStyle="1" w:styleId="CommentSubjectChar">
    <w:name w:val="Comment Subject Char"/>
    <w:basedOn w:val="CommentTextChar"/>
    <w:link w:val="CommentSubject"/>
    <w:uiPriority w:val="99"/>
    <w:semiHidden/>
    <w:rsid w:val="00897624"/>
    <w:rPr>
      <w:rFonts w:ascii="Calibri" w:hAnsi="Calibri" w:cs="Times New Roman"/>
      <w:b/>
      <w:bCs/>
      <w:sz w:val="20"/>
      <w:szCs w:val="20"/>
    </w:rPr>
  </w:style>
  <w:style w:type="paragraph" w:styleId="BalloonText">
    <w:name w:val="Balloon Text"/>
    <w:basedOn w:val="Normal"/>
    <w:link w:val="BalloonTextChar"/>
    <w:uiPriority w:val="99"/>
    <w:semiHidden/>
    <w:unhideWhenUsed/>
    <w:rsid w:val="00897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24"/>
    <w:rPr>
      <w:rFonts w:ascii="Segoe UI" w:hAnsi="Segoe UI" w:cs="Segoe UI"/>
      <w:sz w:val="18"/>
      <w:szCs w:val="18"/>
    </w:rPr>
  </w:style>
  <w:style w:type="paragraph" w:styleId="EndnoteText">
    <w:name w:val="endnote text"/>
    <w:basedOn w:val="Normal"/>
    <w:link w:val="EndnoteTextChar"/>
    <w:uiPriority w:val="99"/>
    <w:semiHidden/>
    <w:unhideWhenUsed/>
    <w:rsid w:val="00B32850"/>
    <w:rPr>
      <w:sz w:val="20"/>
      <w:szCs w:val="20"/>
    </w:rPr>
  </w:style>
  <w:style w:type="character" w:customStyle="1" w:styleId="EndnoteTextChar">
    <w:name w:val="Endnote Text Char"/>
    <w:basedOn w:val="DefaultParagraphFont"/>
    <w:link w:val="EndnoteText"/>
    <w:uiPriority w:val="99"/>
    <w:semiHidden/>
    <w:rsid w:val="00B32850"/>
    <w:rPr>
      <w:rFonts w:ascii="Calibri" w:hAnsi="Calibri" w:cs="Times New Roman"/>
      <w:sz w:val="20"/>
      <w:szCs w:val="20"/>
    </w:rPr>
  </w:style>
  <w:style w:type="character" w:styleId="EndnoteReference">
    <w:name w:val="endnote reference"/>
    <w:basedOn w:val="DefaultParagraphFont"/>
    <w:uiPriority w:val="99"/>
    <w:semiHidden/>
    <w:unhideWhenUsed/>
    <w:rsid w:val="00B32850"/>
    <w:rPr>
      <w:vertAlign w:val="superscript"/>
    </w:rPr>
  </w:style>
  <w:style w:type="character" w:styleId="Hyperlink">
    <w:name w:val="Hyperlink"/>
    <w:basedOn w:val="DefaultParagraphFont"/>
    <w:uiPriority w:val="99"/>
    <w:unhideWhenUsed/>
    <w:rsid w:val="00407961"/>
    <w:rPr>
      <w:color w:val="0563C1" w:themeColor="hyperlink"/>
      <w:u w:val="single"/>
    </w:rPr>
  </w:style>
  <w:style w:type="table" w:styleId="TableGrid">
    <w:name w:val="Table Grid"/>
    <w:basedOn w:val="TableNormal"/>
    <w:uiPriority w:val="39"/>
    <w:rsid w:val="00994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31EC"/>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C2209A"/>
    <w:pPr>
      <w:spacing w:before="100" w:beforeAutospacing="1" w:after="100" w:afterAutospacing="1"/>
    </w:pPr>
    <w:rPr>
      <w:rFonts w:ascii="Times New Roman" w:eastAsia="Times New Roman" w:hAnsi="Times New Roman"/>
      <w:sz w:val="24"/>
      <w:szCs w:val="24"/>
      <w:lang w:val="en-US"/>
    </w:rPr>
  </w:style>
  <w:style w:type="paragraph" w:styleId="BodyTextIndent">
    <w:name w:val="Body Text Indent"/>
    <w:basedOn w:val="Normal"/>
    <w:link w:val="BodyTextIndentChar"/>
    <w:rsid w:val="00591569"/>
    <w:pPr>
      <w:ind w:firstLine="720"/>
      <w:jc w:val="both"/>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91569"/>
    <w:rPr>
      <w:rFonts w:ascii="Times New Roman" w:eastAsia="Times New Roman" w:hAnsi="Times New Roman" w:cs="Times New Roman"/>
      <w:sz w:val="24"/>
      <w:szCs w:val="20"/>
    </w:rPr>
  </w:style>
  <w:style w:type="character" w:customStyle="1" w:styleId="ListParagraphChar">
    <w:name w:val="List Paragraph Char"/>
    <w:aliases w:val="H&amp;P List Paragraph Char,2 Char,Strip Char"/>
    <w:link w:val="ListParagraph"/>
    <w:uiPriority w:val="34"/>
    <w:locked/>
    <w:rsid w:val="00EA73F0"/>
    <w:rPr>
      <w:rFonts w:ascii="Calibri" w:hAnsi="Calibri" w:cs="Times New Roman"/>
    </w:rPr>
  </w:style>
  <w:style w:type="character" w:customStyle="1" w:styleId="samazinams">
    <w:name w:val="samazinams"/>
    <w:basedOn w:val="DefaultParagraphFont"/>
    <w:rsid w:val="00215D60"/>
  </w:style>
  <w:style w:type="character" w:styleId="Strong">
    <w:name w:val="Strong"/>
    <w:basedOn w:val="DefaultParagraphFont"/>
    <w:uiPriority w:val="22"/>
    <w:qFormat/>
    <w:rsid w:val="0078780B"/>
    <w:rPr>
      <w:b/>
      <w:bCs/>
    </w:rPr>
  </w:style>
  <w:style w:type="character" w:customStyle="1" w:styleId="Neatrisintapieminana1">
    <w:name w:val="Neatrisināta pieminēšana1"/>
    <w:basedOn w:val="DefaultParagraphFont"/>
    <w:uiPriority w:val="99"/>
    <w:semiHidden/>
    <w:unhideWhenUsed/>
    <w:rsid w:val="00C1504C"/>
    <w:rPr>
      <w:color w:val="808080"/>
      <w:shd w:val="clear" w:color="auto" w:fill="E6E6E6"/>
    </w:rPr>
  </w:style>
  <w:style w:type="character" w:styleId="FollowedHyperlink">
    <w:name w:val="FollowedHyperlink"/>
    <w:basedOn w:val="DefaultParagraphFont"/>
    <w:uiPriority w:val="99"/>
    <w:semiHidden/>
    <w:unhideWhenUsed/>
    <w:rsid w:val="003411CE"/>
    <w:rPr>
      <w:color w:val="954F72" w:themeColor="followedHyperlink"/>
      <w:u w:val="single"/>
    </w:rPr>
  </w:style>
  <w:style w:type="paragraph" w:styleId="Header">
    <w:name w:val="header"/>
    <w:basedOn w:val="Normal"/>
    <w:link w:val="HeaderChar"/>
    <w:uiPriority w:val="99"/>
    <w:unhideWhenUsed/>
    <w:rsid w:val="00AD0ECF"/>
    <w:pPr>
      <w:tabs>
        <w:tab w:val="center" w:pos="4153"/>
        <w:tab w:val="right" w:pos="8306"/>
      </w:tabs>
    </w:pPr>
  </w:style>
  <w:style w:type="character" w:customStyle="1" w:styleId="HeaderChar">
    <w:name w:val="Header Char"/>
    <w:basedOn w:val="DefaultParagraphFont"/>
    <w:link w:val="Header"/>
    <w:uiPriority w:val="99"/>
    <w:rsid w:val="00AD0ECF"/>
    <w:rPr>
      <w:rFonts w:ascii="Calibri" w:hAnsi="Calibri" w:cs="Times New Roman"/>
    </w:rPr>
  </w:style>
  <w:style w:type="paragraph" w:styleId="Footer">
    <w:name w:val="footer"/>
    <w:basedOn w:val="Normal"/>
    <w:link w:val="FooterChar"/>
    <w:uiPriority w:val="99"/>
    <w:unhideWhenUsed/>
    <w:rsid w:val="00AD0ECF"/>
    <w:pPr>
      <w:tabs>
        <w:tab w:val="center" w:pos="4153"/>
        <w:tab w:val="right" w:pos="8306"/>
      </w:tabs>
    </w:pPr>
  </w:style>
  <w:style w:type="character" w:customStyle="1" w:styleId="FooterChar">
    <w:name w:val="Footer Char"/>
    <w:basedOn w:val="DefaultParagraphFont"/>
    <w:link w:val="Footer"/>
    <w:uiPriority w:val="99"/>
    <w:rsid w:val="00AD0ECF"/>
    <w:rPr>
      <w:rFonts w:ascii="Calibri" w:hAnsi="Calibri" w:cs="Times New Roman"/>
    </w:rPr>
  </w:style>
  <w:style w:type="paragraph" w:styleId="BodyText2">
    <w:name w:val="Body Text 2"/>
    <w:basedOn w:val="Normal"/>
    <w:link w:val="BodyText2Char"/>
    <w:uiPriority w:val="99"/>
    <w:semiHidden/>
    <w:unhideWhenUsed/>
    <w:rsid w:val="00275C4D"/>
    <w:pPr>
      <w:spacing w:after="120" w:line="480" w:lineRule="auto"/>
    </w:pPr>
  </w:style>
  <w:style w:type="character" w:customStyle="1" w:styleId="BodyText2Char">
    <w:name w:val="Body Text 2 Char"/>
    <w:basedOn w:val="DefaultParagraphFont"/>
    <w:link w:val="BodyText2"/>
    <w:uiPriority w:val="99"/>
    <w:semiHidden/>
    <w:rsid w:val="00275C4D"/>
    <w:rPr>
      <w:rFonts w:ascii="Calibri" w:hAnsi="Calibri" w:cs="Times New Roman"/>
    </w:rPr>
  </w:style>
  <w:style w:type="character" w:customStyle="1" w:styleId="st">
    <w:name w:val="st"/>
    <w:basedOn w:val="DefaultParagraphFont"/>
    <w:rsid w:val="00BA7EA7"/>
  </w:style>
  <w:style w:type="character" w:styleId="Emphasis">
    <w:name w:val="Emphasis"/>
    <w:basedOn w:val="DefaultParagraphFont"/>
    <w:uiPriority w:val="20"/>
    <w:qFormat/>
    <w:rsid w:val="00BA7EA7"/>
    <w:rPr>
      <w:i/>
      <w:iCs/>
    </w:rPr>
  </w:style>
  <w:style w:type="paragraph" w:styleId="FootnoteText">
    <w:name w:val="footnote text"/>
    <w:basedOn w:val="Normal"/>
    <w:link w:val="FootnoteTextChar"/>
    <w:uiPriority w:val="99"/>
    <w:semiHidden/>
    <w:unhideWhenUsed/>
    <w:rsid w:val="00C6546D"/>
    <w:rPr>
      <w:sz w:val="20"/>
      <w:szCs w:val="20"/>
    </w:rPr>
  </w:style>
  <w:style w:type="character" w:customStyle="1" w:styleId="FootnoteTextChar">
    <w:name w:val="Footnote Text Char"/>
    <w:basedOn w:val="DefaultParagraphFont"/>
    <w:link w:val="FootnoteText"/>
    <w:uiPriority w:val="99"/>
    <w:semiHidden/>
    <w:rsid w:val="00C6546D"/>
    <w:rPr>
      <w:rFonts w:ascii="Calibri" w:hAnsi="Calibri" w:cs="Times New Roman"/>
      <w:sz w:val="20"/>
      <w:szCs w:val="20"/>
    </w:rPr>
  </w:style>
  <w:style w:type="character" w:styleId="FootnoteReference">
    <w:name w:val="footnote reference"/>
    <w:aliases w:val="Footnote symbol"/>
    <w:basedOn w:val="DefaultParagraphFont"/>
    <w:unhideWhenUsed/>
    <w:rsid w:val="00C6546D"/>
    <w:rPr>
      <w:vertAlign w:val="superscript"/>
    </w:rPr>
  </w:style>
  <w:style w:type="character" w:customStyle="1" w:styleId="UnresolvedMention1">
    <w:name w:val="Unresolved Mention1"/>
    <w:basedOn w:val="DefaultParagraphFont"/>
    <w:uiPriority w:val="99"/>
    <w:semiHidden/>
    <w:unhideWhenUsed/>
    <w:rsid w:val="00C6546D"/>
    <w:rPr>
      <w:color w:val="605E5C"/>
      <w:shd w:val="clear" w:color="auto" w:fill="E1DFDD"/>
    </w:rPr>
  </w:style>
  <w:style w:type="character" w:customStyle="1" w:styleId="Heading1Char">
    <w:name w:val="Heading 1 Char"/>
    <w:basedOn w:val="DefaultParagraphFont"/>
    <w:link w:val="Heading1"/>
    <w:uiPriority w:val="9"/>
    <w:qFormat/>
    <w:rsid w:val="0013328E"/>
    <w:rPr>
      <w:rFonts w:eastAsiaTheme="minorEastAsia"/>
      <w:b/>
      <w:bCs/>
      <w:kern w:val="44"/>
      <w:sz w:val="44"/>
      <w:szCs w:val="44"/>
      <w:lang w:val="en-US" w:eastAsia="zh-CN"/>
    </w:rPr>
  </w:style>
  <w:style w:type="character" w:customStyle="1" w:styleId="Heading2Char">
    <w:name w:val="Heading 2 Char"/>
    <w:basedOn w:val="DefaultParagraphFont"/>
    <w:link w:val="Heading2"/>
    <w:uiPriority w:val="9"/>
    <w:qFormat/>
    <w:rsid w:val="0013328E"/>
    <w:rPr>
      <w:rFonts w:eastAsiaTheme="minorEastAsia"/>
      <w:bCs/>
      <w:kern w:val="2"/>
      <w:sz w:val="32"/>
      <w:szCs w:val="32"/>
      <w:lang w:val="en-US" w:eastAsia="zh-CN"/>
    </w:rPr>
  </w:style>
  <w:style w:type="character" w:customStyle="1" w:styleId="Heading3Char">
    <w:name w:val="Heading 3 Char"/>
    <w:basedOn w:val="DefaultParagraphFont"/>
    <w:link w:val="Heading3"/>
    <w:uiPriority w:val="9"/>
    <w:qFormat/>
    <w:rsid w:val="0013328E"/>
    <w:rPr>
      <w:rFonts w:eastAsiaTheme="minorEastAsia"/>
      <w:b/>
      <w:bCs/>
      <w:kern w:val="2"/>
      <w:sz w:val="32"/>
      <w:szCs w:val="32"/>
      <w:lang w:val="en-US" w:eastAsia="zh-CN"/>
    </w:rPr>
  </w:style>
  <w:style w:type="character" w:customStyle="1" w:styleId="Heading4Char">
    <w:name w:val="Heading 4 Char"/>
    <w:basedOn w:val="DefaultParagraphFont"/>
    <w:link w:val="Heading4"/>
    <w:uiPriority w:val="9"/>
    <w:semiHidden/>
    <w:rsid w:val="008D4C51"/>
    <w:rPr>
      <w:rFonts w:ascii="Times New Roman" w:eastAsia="Times New Roman" w:hAnsi="Times New Roman" w:cs="Arial Unicode MS"/>
      <w:sz w:val="26"/>
      <w:szCs w:val="26"/>
      <w:lang w:eastAsia="lv-LV" w:bidi="lo-LA"/>
    </w:rPr>
  </w:style>
  <w:style w:type="character" w:customStyle="1" w:styleId="Heading5Char">
    <w:name w:val="Heading 5 Char"/>
    <w:basedOn w:val="DefaultParagraphFont"/>
    <w:link w:val="Heading5"/>
    <w:uiPriority w:val="9"/>
    <w:semiHidden/>
    <w:rsid w:val="008D4C51"/>
    <w:rPr>
      <w:rFonts w:ascii="Times New Roman" w:eastAsia="Times New Roman" w:hAnsi="Times New Roman" w:cs="Times New Roman"/>
      <w:b/>
      <w:bCs/>
      <w:i/>
      <w:iCs/>
      <w:sz w:val="26"/>
      <w:szCs w:val="26"/>
      <w:lang w:val="en-AU"/>
    </w:rPr>
  </w:style>
  <w:style w:type="character" w:customStyle="1" w:styleId="Heading6Char">
    <w:name w:val="Heading 6 Char"/>
    <w:basedOn w:val="DefaultParagraphFont"/>
    <w:link w:val="Heading6"/>
    <w:uiPriority w:val="9"/>
    <w:semiHidden/>
    <w:rsid w:val="008D4C51"/>
    <w:rPr>
      <w:rFonts w:ascii="Times New Roman" w:eastAsia="Times New Roman" w:hAnsi="Times New Roman" w:cs="Times New Roman"/>
      <w:b/>
      <w:bCs/>
      <w:sz w:val="24"/>
      <w:szCs w:val="24"/>
      <w:lang w:val="en-AU"/>
    </w:rPr>
  </w:style>
  <w:style w:type="character" w:customStyle="1" w:styleId="Heading7Char">
    <w:name w:val="Heading 7 Char"/>
    <w:basedOn w:val="DefaultParagraphFont"/>
    <w:link w:val="Heading7"/>
    <w:rsid w:val="008D4C51"/>
    <w:rPr>
      <w:rFonts w:ascii="Times New Roman" w:eastAsia="Times New Roman" w:hAnsi="Times New Roman" w:cs="Times New Roman"/>
      <w:sz w:val="24"/>
      <w:szCs w:val="24"/>
      <w:lang w:val="en-AU"/>
    </w:rPr>
  </w:style>
  <w:style w:type="character" w:customStyle="1" w:styleId="Heading8Char">
    <w:name w:val="Heading 8 Char"/>
    <w:basedOn w:val="DefaultParagraphFont"/>
    <w:link w:val="Heading8"/>
    <w:rsid w:val="008D4C51"/>
    <w:rPr>
      <w:rFonts w:ascii="Times New Roman" w:eastAsia="Times New Roman" w:hAnsi="Times New Roman" w:cs="Times New Roman"/>
      <w:i/>
      <w:iCs/>
      <w:sz w:val="24"/>
      <w:szCs w:val="24"/>
      <w:lang w:val="en-AU"/>
    </w:rPr>
  </w:style>
  <w:style w:type="character" w:customStyle="1" w:styleId="Heading9Char">
    <w:name w:val="Heading 9 Char"/>
    <w:basedOn w:val="DefaultParagraphFont"/>
    <w:link w:val="Heading9"/>
    <w:rsid w:val="008D4C51"/>
    <w:rPr>
      <w:rFonts w:ascii="Arial" w:eastAsia="Times New Roman" w:hAnsi="Arial" w:cs="Times New Roman"/>
      <w:sz w:val="24"/>
      <w:szCs w:val="24"/>
      <w:lang w:val="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JLDXTrO3EyCIFZm+cTXticnAAA==">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2853</TotalTime>
  <Pages>5</Pages>
  <Words>1773</Words>
  <Characters>10108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Arita Skarnele</dc:creator>
  <cp:lastModifiedBy>Arita Skarnele</cp:lastModifiedBy>
  <cp:revision>5</cp:revision>
  <dcterms:created xsi:type="dcterms:W3CDTF">2025-01-30T19:51:00Z</dcterms:created>
  <dcterms:modified xsi:type="dcterms:W3CDTF">2025-02-03T13:54:00Z</dcterms:modified>
</cp:coreProperties>
</file>