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DE77A" w14:textId="373CA7F8" w:rsidR="007F69B5" w:rsidRPr="005F5B09" w:rsidRDefault="000C7D80" w:rsidP="003D5C36">
      <w:pPr>
        <w:jc w:val="center"/>
        <w:rPr>
          <w:b/>
          <w:sz w:val="28"/>
        </w:rPr>
      </w:pPr>
      <w:r w:rsidRPr="005F5B09">
        <w:rPr>
          <w:b/>
          <w:sz w:val="28"/>
        </w:rPr>
        <w:t xml:space="preserve">Valsts bērnu tiesību aizsardzības inspekcijas plānotās pārbaudes bāriņtiesās </w:t>
      </w:r>
      <w:proofErr w:type="gramStart"/>
      <w:r w:rsidRPr="005F5B09">
        <w:rPr>
          <w:b/>
          <w:sz w:val="28"/>
        </w:rPr>
        <w:t>2019.gadā</w:t>
      </w:r>
      <w:proofErr w:type="gramEnd"/>
      <w:r w:rsidRPr="005F5B09">
        <w:rPr>
          <w:b/>
          <w:sz w:val="28"/>
        </w:rPr>
        <w:t xml:space="preserve"> un biežāk</w:t>
      </w:r>
      <w:r w:rsidR="00932930" w:rsidRPr="005F5B09">
        <w:rPr>
          <w:b/>
          <w:sz w:val="28"/>
        </w:rPr>
        <w:t xml:space="preserve"> ko</w:t>
      </w:r>
      <w:r w:rsidRPr="005F5B09">
        <w:rPr>
          <w:b/>
          <w:sz w:val="28"/>
        </w:rPr>
        <w:t>nstatētās nepilnības bāriņtiesu</w:t>
      </w:r>
      <w:r w:rsidR="00932930" w:rsidRPr="005F5B09">
        <w:rPr>
          <w:b/>
          <w:sz w:val="28"/>
        </w:rPr>
        <w:t xml:space="preserve"> darbībā</w:t>
      </w:r>
    </w:p>
    <w:p w14:paraId="55F626C9" w14:textId="77777777" w:rsidR="00626829" w:rsidRPr="006C72C5" w:rsidRDefault="00626829" w:rsidP="003D5C36">
      <w:pPr>
        <w:jc w:val="center"/>
      </w:pPr>
    </w:p>
    <w:p w14:paraId="5F3AC356" w14:textId="77777777" w:rsidR="00FA2AFF" w:rsidRPr="006C72C5" w:rsidRDefault="00FA2AFF" w:rsidP="00FA2AFF">
      <w:pPr>
        <w:ind w:firstLine="567"/>
      </w:pPr>
    </w:p>
    <w:p w14:paraId="6C649DAB" w14:textId="77777777" w:rsidR="007F69B5" w:rsidRPr="006C72C5" w:rsidRDefault="007F69B5" w:rsidP="000A3AA5">
      <w:r w:rsidRPr="006C72C5">
        <w:t xml:space="preserve">Bāriņtiesu darba kvalitātes uzraudzība, proti, tās atbilstības normatīvo aktu prasībām izvērtēšana un metodisko ieteikumu sniegšana </w:t>
      </w:r>
      <w:r w:rsidR="0096621A" w:rsidRPr="006C72C5">
        <w:t xml:space="preserve">bāriņtiesu </w:t>
      </w:r>
      <w:r w:rsidRPr="006C72C5">
        <w:t xml:space="preserve">darba uzlabošanai arvien ir bijusi viena no Valsts bērnu tiesību aizsardzības inspekcijas (turpmāk – </w:t>
      </w:r>
      <w:r w:rsidR="00643D60" w:rsidRPr="006C72C5">
        <w:t>VBTAI</w:t>
      </w:r>
      <w:r w:rsidRPr="006C72C5">
        <w:t xml:space="preserve">) </w:t>
      </w:r>
      <w:r w:rsidR="0096621A" w:rsidRPr="006C72C5">
        <w:t>darbības</w:t>
      </w:r>
      <w:r w:rsidRPr="006C72C5">
        <w:t xml:space="preserve"> </w:t>
      </w:r>
      <w:r w:rsidR="0096621A" w:rsidRPr="006C72C5">
        <w:t>pamatfunkcijām</w:t>
      </w:r>
      <w:r w:rsidRPr="006C72C5">
        <w:t>.</w:t>
      </w:r>
    </w:p>
    <w:p w14:paraId="6B01AABF" w14:textId="7E1BC350" w:rsidR="00076751" w:rsidRDefault="00643D60" w:rsidP="000A3AA5">
      <w:r w:rsidRPr="006C72C5">
        <w:t>VBTAI</w:t>
      </w:r>
      <w:r w:rsidR="001E074F" w:rsidRPr="006C72C5">
        <w:t xml:space="preserve">, realizējot Ministru kabineta </w:t>
      </w:r>
      <w:proofErr w:type="gramStart"/>
      <w:r w:rsidR="001E074F" w:rsidRPr="006C72C5">
        <w:t>2005.gada</w:t>
      </w:r>
      <w:proofErr w:type="gramEnd"/>
      <w:r w:rsidR="001E074F" w:rsidRPr="006C72C5">
        <w:t xml:space="preserve"> 29.novembra noteikumos Nr.898 „Valsts bērnu tiesību aizsardzības inspekcijas nolikums” 2.punktā noteikto funkciju īstenot bāriņtiesu darba uzraudzību un metodisko palīdzību (izņemot uzdevumus, kas noteikti Bāriņtiesu likuma VII un VIII nodaļā), atbilstoši kompetencei </w:t>
      </w:r>
      <w:r w:rsidR="00D813BD" w:rsidRPr="006C72C5">
        <w:t>katru gadu veic dažādu kategori</w:t>
      </w:r>
      <w:r w:rsidR="000A3AA5">
        <w:t xml:space="preserve">ju lietu pārbaudes bāriņtiesās. </w:t>
      </w:r>
    </w:p>
    <w:p w14:paraId="4FDF5422" w14:textId="7A592CBC" w:rsidR="000A3AA5" w:rsidRDefault="000A3AA5" w:rsidP="000A3AA5">
      <w:pPr>
        <w:rPr>
          <w:sz w:val="25"/>
          <w:szCs w:val="25"/>
        </w:rPr>
      </w:pPr>
      <w:proofErr w:type="gramStart"/>
      <w:r>
        <w:rPr>
          <w:sz w:val="25"/>
          <w:szCs w:val="25"/>
        </w:rPr>
        <w:t>2019.gadā</w:t>
      </w:r>
      <w:proofErr w:type="gramEnd"/>
      <w:r>
        <w:rPr>
          <w:sz w:val="25"/>
          <w:szCs w:val="25"/>
        </w:rPr>
        <w:t xml:space="preserve"> bāriņtiesu  darba uzraudzības un metodiskās vadības aspektā kā prioritātes tika izvirzītas:</w:t>
      </w:r>
    </w:p>
    <w:p w14:paraId="4235E6F5" w14:textId="77777777" w:rsidR="000A3AA5" w:rsidRDefault="000A3AA5" w:rsidP="000A3AA5">
      <w:pPr>
        <w:pStyle w:val="ListParagraph"/>
        <w:numPr>
          <w:ilvl w:val="0"/>
          <w:numId w:val="21"/>
        </w:numPr>
        <w:tabs>
          <w:tab w:val="left" w:pos="284"/>
        </w:tabs>
        <w:ind w:left="0" w:firstLine="0"/>
        <w:rPr>
          <w:sz w:val="25"/>
          <w:szCs w:val="25"/>
        </w:rPr>
      </w:pPr>
      <w:r w:rsidRPr="000A3AA5">
        <w:rPr>
          <w:sz w:val="25"/>
          <w:szCs w:val="25"/>
        </w:rPr>
        <w:t xml:space="preserve">bāriņtiesu darbības izvērtēšana </w:t>
      </w:r>
      <w:proofErr w:type="spellStart"/>
      <w:r w:rsidRPr="000A3AA5">
        <w:rPr>
          <w:sz w:val="25"/>
          <w:szCs w:val="25"/>
        </w:rPr>
        <w:t>deinstitucionalizācijas</w:t>
      </w:r>
      <w:proofErr w:type="spellEnd"/>
      <w:r w:rsidRPr="000A3AA5">
        <w:rPr>
          <w:sz w:val="25"/>
          <w:szCs w:val="25"/>
        </w:rPr>
        <w:t xml:space="preserve"> kontekstā – ģimeniskas vides nodrošināšanā (aizbildnis, audžuģimene), ja bērnam nodrošināma ārpusģimenes aprūpe; </w:t>
      </w:r>
    </w:p>
    <w:p w14:paraId="5E40E334" w14:textId="28EA2D61" w:rsidR="000A3AA5" w:rsidRPr="000A3AA5" w:rsidRDefault="000A3AA5" w:rsidP="000A3AA5">
      <w:pPr>
        <w:pStyle w:val="ListParagraph"/>
        <w:numPr>
          <w:ilvl w:val="0"/>
          <w:numId w:val="21"/>
        </w:numPr>
        <w:tabs>
          <w:tab w:val="left" w:pos="284"/>
        </w:tabs>
        <w:ind w:left="0" w:firstLine="0"/>
        <w:rPr>
          <w:sz w:val="25"/>
          <w:szCs w:val="25"/>
        </w:rPr>
      </w:pPr>
      <w:r w:rsidRPr="000A3AA5">
        <w:rPr>
          <w:sz w:val="25"/>
          <w:szCs w:val="25"/>
        </w:rPr>
        <w:t>bāriņtiesu darbības izvērtēšana bērna, kas atrodas ārpusģimenes aprūpē, saskarsmes tiesību nodrošināšanā un veicināšanā ar bērnam tuviem radiniekiem (vecākiem, brāļiem, māsām u.c.).</w:t>
      </w:r>
    </w:p>
    <w:p w14:paraId="2AAC8D4F" w14:textId="662BCD5D" w:rsidR="000A3AA5" w:rsidRDefault="000A3AA5" w:rsidP="000A3AA5">
      <w:r>
        <w:t xml:space="preserve">Ņemot vērā izvirzītās prioritātes, </w:t>
      </w:r>
      <w:r w:rsidR="002C15C0">
        <w:t xml:space="preserve">plānotā bāriņtiesu lietu pārbaude </w:t>
      </w:r>
      <w:r>
        <w:t xml:space="preserve">kopumā tika veikta 30 bāriņtiesās, </w:t>
      </w:r>
      <w:r w:rsidR="00056210">
        <w:t>izlases kārtībā</w:t>
      </w:r>
      <w:r w:rsidR="00731ED8">
        <w:t xml:space="preserve"> pārbaudot 466</w:t>
      </w:r>
      <w:r>
        <w:t xml:space="preserve"> bāriņtiesu lietvedībā esošas lietas:</w:t>
      </w:r>
    </w:p>
    <w:p w14:paraId="0ACC8F0D" w14:textId="72BD0B3E" w:rsidR="000A3AA5" w:rsidRDefault="000A3AA5" w:rsidP="000D32E4">
      <w:pPr>
        <w:pStyle w:val="ListParagraph"/>
        <w:numPr>
          <w:ilvl w:val="0"/>
          <w:numId w:val="22"/>
        </w:numPr>
        <w:tabs>
          <w:tab w:val="left" w:pos="284"/>
        </w:tabs>
        <w:ind w:left="0" w:firstLine="0"/>
      </w:pPr>
      <w:r>
        <w:t>8</w:t>
      </w:r>
      <w:r w:rsidR="00731ED8">
        <w:t>0</w:t>
      </w:r>
      <w:r>
        <w:t xml:space="preserve"> lietas par aizgādības tiesību pārtraukšanu un pārtraukto aizgādības tiesību atjaunošanu;</w:t>
      </w:r>
    </w:p>
    <w:p w14:paraId="10AD773D" w14:textId="3572B90B" w:rsidR="000A3AA5" w:rsidRDefault="00731ED8" w:rsidP="000D32E4">
      <w:pPr>
        <w:pStyle w:val="ListParagraph"/>
        <w:numPr>
          <w:ilvl w:val="0"/>
          <w:numId w:val="22"/>
        </w:numPr>
        <w:tabs>
          <w:tab w:val="left" w:pos="284"/>
        </w:tabs>
        <w:suppressAutoHyphens/>
        <w:autoSpaceDN w:val="0"/>
        <w:ind w:left="0" w:firstLine="0"/>
        <w:contextualSpacing w:val="0"/>
        <w:textAlignment w:val="baseline"/>
        <w:rPr>
          <w:sz w:val="25"/>
          <w:szCs w:val="25"/>
        </w:rPr>
      </w:pPr>
      <w:r>
        <w:rPr>
          <w:sz w:val="25"/>
          <w:szCs w:val="25"/>
        </w:rPr>
        <w:t>139</w:t>
      </w:r>
      <w:r w:rsidR="000A3AA5">
        <w:rPr>
          <w:sz w:val="25"/>
          <w:szCs w:val="25"/>
        </w:rPr>
        <w:t xml:space="preserve"> aizbildnības lietas;</w:t>
      </w:r>
    </w:p>
    <w:p w14:paraId="69C420F2" w14:textId="593961B5" w:rsidR="000A3AA5" w:rsidRDefault="00731ED8" w:rsidP="000D32E4">
      <w:pPr>
        <w:pStyle w:val="ListParagraph"/>
        <w:numPr>
          <w:ilvl w:val="0"/>
          <w:numId w:val="22"/>
        </w:numPr>
        <w:tabs>
          <w:tab w:val="left" w:pos="284"/>
        </w:tabs>
        <w:suppressAutoHyphens/>
        <w:autoSpaceDN w:val="0"/>
        <w:ind w:left="0" w:firstLine="0"/>
        <w:contextualSpacing w:val="0"/>
        <w:textAlignment w:val="baseline"/>
        <w:rPr>
          <w:sz w:val="25"/>
          <w:szCs w:val="25"/>
        </w:rPr>
      </w:pPr>
      <w:r>
        <w:rPr>
          <w:sz w:val="25"/>
          <w:szCs w:val="25"/>
        </w:rPr>
        <w:t>156</w:t>
      </w:r>
      <w:r w:rsidR="000A3AA5">
        <w:rPr>
          <w:sz w:val="25"/>
          <w:szCs w:val="25"/>
        </w:rPr>
        <w:t xml:space="preserve"> audžuģimeņu lietas;</w:t>
      </w:r>
    </w:p>
    <w:p w14:paraId="09C5F020" w14:textId="4B32CA9A" w:rsidR="000A3AA5" w:rsidRPr="00056210" w:rsidRDefault="000A3AA5" w:rsidP="000D32E4">
      <w:pPr>
        <w:pStyle w:val="ListParagraph"/>
        <w:numPr>
          <w:ilvl w:val="0"/>
          <w:numId w:val="22"/>
        </w:numPr>
        <w:tabs>
          <w:tab w:val="left" w:pos="284"/>
        </w:tabs>
        <w:suppressAutoHyphens/>
        <w:autoSpaceDN w:val="0"/>
        <w:ind w:left="0" w:firstLine="0"/>
        <w:contextualSpacing w:val="0"/>
        <w:textAlignment w:val="baseline"/>
        <w:rPr>
          <w:sz w:val="25"/>
          <w:szCs w:val="25"/>
        </w:rPr>
      </w:pPr>
      <w:r>
        <w:rPr>
          <w:sz w:val="25"/>
          <w:szCs w:val="25"/>
        </w:rPr>
        <w:t>9</w:t>
      </w:r>
      <w:r w:rsidR="00731ED8">
        <w:rPr>
          <w:sz w:val="25"/>
          <w:szCs w:val="25"/>
        </w:rPr>
        <w:t>1</w:t>
      </w:r>
      <w:r w:rsidR="00F36385">
        <w:rPr>
          <w:sz w:val="25"/>
          <w:szCs w:val="25"/>
        </w:rPr>
        <w:t xml:space="preserve"> lieta</w:t>
      </w:r>
      <w:r>
        <w:rPr>
          <w:sz w:val="25"/>
          <w:szCs w:val="25"/>
        </w:rPr>
        <w:t xml:space="preserve"> par bērna ievietošanu ilgstošas sociālās aprūpes un sociālās rehabilitācijas institūcijā</w:t>
      </w:r>
      <w:r w:rsidR="0030688C">
        <w:rPr>
          <w:sz w:val="25"/>
          <w:szCs w:val="25"/>
        </w:rPr>
        <w:t xml:space="preserve"> (turpmāk – aprūpes iestādē).</w:t>
      </w:r>
    </w:p>
    <w:p w14:paraId="221F544C" w14:textId="4640323F" w:rsidR="00056210" w:rsidRDefault="00056210" w:rsidP="00056210">
      <w:r>
        <w:t>G</w:t>
      </w:r>
      <w:r w:rsidR="00076751">
        <w:t>alvenais bāriņtiesas darba kvalitātes uzraudzības mērķis ir panākt, lai bāriņtiesa</w:t>
      </w:r>
      <w:r w:rsidR="00F80E32">
        <w:t xml:space="preserve"> saskatītu savā darbībā esošās aktuālākās nepilnības un veiktu darbības kvalitātes pilnveidi, prioritāri nodrošinot</w:t>
      </w:r>
      <w:r w:rsidR="00076751">
        <w:t xml:space="preserve"> bērnu un aizgādībā esošu personu tiesību un tiesisko interešu aizsardzību</w:t>
      </w:r>
      <w:r w:rsidR="00F80E32">
        <w:t>.</w:t>
      </w:r>
    </w:p>
    <w:p w14:paraId="563210E7" w14:textId="77777777" w:rsidR="00680091" w:rsidRDefault="00680091" w:rsidP="00680091">
      <w:r w:rsidRPr="006C72C5">
        <w:t xml:space="preserve">Analizējot </w:t>
      </w:r>
      <w:proofErr w:type="gramStart"/>
      <w:r>
        <w:t>2019.gada</w:t>
      </w:r>
      <w:proofErr w:type="gramEnd"/>
      <w:r>
        <w:t xml:space="preserve"> </w:t>
      </w:r>
      <w:r w:rsidRPr="006C72C5">
        <w:t xml:space="preserve">pārbaužu aktos fiksētos trūkumus un nepilnības, VBTAI secinājusi, ka bāriņtiesas </w:t>
      </w:r>
      <w:r>
        <w:t>joprojām</w:t>
      </w:r>
      <w:r w:rsidRPr="006C72C5">
        <w:t xml:space="preserve"> savā darbībā ne vienmēr pilnvērtīgi un atbilstošā kvalitātē veic normatīvajos aktos noteiktos pasākumus bērnu personisko interešu un tiesību aizsardzībai, turklāt atsevišķos gadījumos vienus un tos pašus trūkumus pieļauj sistemātiski</w:t>
      </w:r>
      <w:r>
        <w:t xml:space="preserve">, t.sk., neievērojot jau iepriekš līdzīgās situācijās sniegtos VBTAI metodiskos ieteikumus. </w:t>
      </w:r>
    </w:p>
    <w:p w14:paraId="48668A92" w14:textId="0907CEC6" w:rsidR="00222565" w:rsidRDefault="00056210" w:rsidP="00222565">
      <w:r>
        <w:t>VBTAI, apkopojot pārbaužu rezultātus, secina, ka galvenā problemātika visās bāriņtiesās ir līdzīga, tādēļ ir nozīmīgi visām bāriņtiesām iepazīties ar VBTAI apkopoto</w:t>
      </w:r>
      <w:r w:rsidR="003A34DA">
        <w:t xml:space="preserve"> ieskatu par aktuālākajām nepilnībām bāriņtiesas darb</w:t>
      </w:r>
      <w:r>
        <w:t>ībā, lai, izmantojot šo informāciju, kā arī VBTAI piedāvātos ieteikumus paškontroles veikšanai</w:t>
      </w:r>
      <w:r>
        <w:rPr>
          <w:rStyle w:val="FootnoteReference"/>
        </w:rPr>
        <w:footnoteReference w:id="1"/>
      </w:r>
      <w:r w:rsidR="00680091">
        <w:t>, izvērtētu savas darbības atbilstību normatīvo aktu prasībām un to, kā tā ar savu darbību nodrošina prioritāru bērnu tiesību aizsardzību savā pašvaldībā</w:t>
      </w:r>
      <w:r w:rsidR="002E0342">
        <w:t>.</w:t>
      </w:r>
    </w:p>
    <w:p w14:paraId="4EA6A178" w14:textId="77777777" w:rsidR="00483E5A" w:rsidRDefault="00483E5A" w:rsidP="00790F69">
      <w:pPr>
        <w:ind w:firstLine="567"/>
      </w:pPr>
    </w:p>
    <w:p w14:paraId="730EE85B" w14:textId="2A022E6B" w:rsidR="00C22DB3" w:rsidRDefault="007F2FC7">
      <w:pPr>
        <w:ind w:firstLine="0"/>
        <w:jc w:val="left"/>
        <w:rPr>
          <w:highlight w:val="lightGray"/>
        </w:rPr>
      </w:pPr>
      <w:r>
        <w:rPr>
          <w:highlight w:val="lightGray"/>
        </w:rPr>
        <w:br w:type="page"/>
      </w:r>
    </w:p>
    <w:sdt>
      <w:sdtPr>
        <w:rPr>
          <w:rFonts w:ascii="Times New Roman" w:eastAsia="Times New Roman" w:hAnsi="Times New Roman" w:cs="Times New Roman"/>
          <w:color w:val="auto"/>
          <w:sz w:val="24"/>
          <w:szCs w:val="24"/>
          <w:lang w:val="lv-LV" w:eastAsia="lv-LV"/>
        </w:rPr>
        <w:id w:val="314227088"/>
        <w:docPartObj>
          <w:docPartGallery w:val="Table of Contents"/>
          <w:docPartUnique/>
        </w:docPartObj>
      </w:sdtPr>
      <w:sdtEndPr>
        <w:rPr>
          <w:b/>
          <w:bCs/>
          <w:noProof/>
        </w:rPr>
      </w:sdtEndPr>
      <w:sdtContent>
        <w:p w14:paraId="1DF4DA08" w14:textId="14916CA8" w:rsidR="00C22DB3" w:rsidRPr="00BB2343" w:rsidRDefault="00C22DB3">
          <w:pPr>
            <w:pStyle w:val="TOCHeading"/>
            <w:rPr>
              <w:rFonts w:ascii="Times New Roman" w:hAnsi="Times New Roman" w:cs="Times New Roman"/>
              <w:b/>
              <w:color w:val="auto"/>
              <w:sz w:val="24"/>
              <w:szCs w:val="24"/>
            </w:rPr>
          </w:pPr>
          <w:proofErr w:type="spellStart"/>
          <w:r w:rsidRPr="00BB2343">
            <w:rPr>
              <w:rFonts w:ascii="Times New Roman" w:hAnsi="Times New Roman" w:cs="Times New Roman"/>
              <w:b/>
              <w:color w:val="auto"/>
              <w:sz w:val="24"/>
              <w:szCs w:val="24"/>
            </w:rPr>
            <w:t>Satura</w:t>
          </w:r>
          <w:proofErr w:type="spellEnd"/>
          <w:r w:rsidRPr="00BB2343">
            <w:rPr>
              <w:rFonts w:ascii="Times New Roman" w:hAnsi="Times New Roman" w:cs="Times New Roman"/>
              <w:b/>
              <w:color w:val="auto"/>
              <w:sz w:val="24"/>
              <w:szCs w:val="24"/>
            </w:rPr>
            <w:t xml:space="preserve"> </w:t>
          </w:r>
          <w:proofErr w:type="spellStart"/>
          <w:r w:rsidRPr="00BB2343">
            <w:rPr>
              <w:rFonts w:ascii="Times New Roman" w:hAnsi="Times New Roman" w:cs="Times New Roman"/>
              <w:b/>
              <w:color w:val="auto"/>
              <w:sz w:val="24"/>
              <w:szCs w:val="24"/>
            </w:rPr>
            <w:t>rādītājs</w:t>
          </w:r>
          <w:bookmarkStart w:id="0" w:name="_GoBack"/>
          <w:bookmarkEnd w:id="0"/>
          <w:proofErr w:type="spellEnd"/>
        </w:p>
        <w:p w14:paraId="212A086A" w14:textId="77777777" w:rsidR="00BB2343" w:rsidRPr="00BB2343" w:rsidRDefault="00BB2343" w:rsidP="00BB2343">
          <w:pPr>
            <w:rPr>
              <w:lang w:val="en-US" w:eastAsia="en-US"/>
            </w:rPr>
          </w:pPr>
        </w:p>
        <w:p w14:paraId="7C1F54A7" w14:textId="77777777" w:rsidR="00C22DB3" w:rsidRPr="00BB2343" w:rsidRDefault="00C22DB3">
          <w:pPr>
            <w:pStyle w:val="TOC1"/>
            <w:tabs>
              <w:tab w:val="left" w:pos="440"/>
              <w:tab w:val="right" w:leader="dot" w:pos="9628"/>
            </w:tabs>
            <w:rPr>
              <w:rFonts w:ascii="Times New Roman" w:hAnsi="Times New Roman"/>
              <w:noProof/>
              <w:sz w:val="24"/>
              <w:szCs w:val="24"/>
              <w:lang w:val="lv-LV" w:eastAsia="lv-LV"/>
            </w:rPr>
          </w:pPr>
          <w:r w:rsidRPr="00BB2343">
            <w:rPr>
              <w:rFonts w:ascii="Times New Roman" w:hAnsi="Times New Roman"/>
              <w:b/>
              <w:bCs/>
              <w:noProof/>
              <w:sz w:val="24"/>
              <w:szCs w:val="24"/>
            </w:rPr>
            <w:fldChar w:fldCharType="begin"/>
          </w:r>
          <w:r w:rsidRPr="00BB2343">
            <w:rPr>
              <w:rFonts w:ascii="Times New Roman" w:hAnsi="Times New Roman"/>
              <w:b/>
              <w:bCs/>
              <w:noProof/>
              <w:sz w:val="24"/>
              <w:szCs w:val="24"/>
            </w:rPr>
            <w:instrText xml:space="preserve"> TOC \o "1-3" \h \z \u </w:instrText>
          </w:r>
          <w:r w:rsidRPr="00BB2343">
            <w:rPr>
              <w:rFonts w:ascii="Times New Roman" w:hAnsi="Times New Roman"/>
              <w:b/>
              <w:bCs/>
              <w:noProof/>
              <w:sz w:val="24"/>
              <w:szCs w:val="24"/>
            </w:rPr>
            <w:fldChar w:fldCharType="separate"/>
          </w:r>
          <w:hyperlink w:anchor="_Toc38020827" w:history="1">
            <w:r w:rsidRPr="00BB2343">
              <w:rPr>
                <w:rStyle w:val="Hyperlink"/>
                <w:rFonts w:ascii="Times New Roman" w:hAnsi="Times New Roman"/>
                <w:noProof/>
                <w:color w:val="auto"/>
                <w:sz w:val="24"/>
                <w:szCs w:val="24"/>
              </w:rPr>
              <w:t>1.</w:t>
            </w:r>
            <w:r w:rsidRPr="00BB2343">
              <w:rPr>
                <w:rFonts w:ascii="Times New Roman" w:hAnsi="Times New Roman"/>
                <w:noProof/>
                <w:sz w:val="24"/>
                <w:szCs w:val="24"/>
                <w:lang w:val="lv-LV" w:eastAsia="lv-LV"/>
              </w:rPr>
              <w:tab/>
            </w:r>
            <w:r w:rsidRPr="00BB2343">
              <w:rPr>
                <w:rStyle w:val="Hyperlink"/>
                <w:rFonts w:ascii="Times New Roman" w:hAnsi="Times New Roman"/>
                <w:noProof/>
                <w:color w:val="auto"/>
                <w:sz w:val="24"/>
                <w:szCs w:val="24"/>
              </w:rPr>
              <w:t>Savlaicīgas rīcības trūkums prioritārai bērna tiesību aizsardzības nodrošināšanai.</w:t>
            </w:r>
            <w:r w:rsidRPr="00BB2343">
              <w:rPr>
                <w:rFonts w:ascii="Times New Roman" w:hAnsi="Times New Roman"/>
                <w:noProof/>
                <w:webHidden/>
                <w:sz w:val="24"/>
                <w:szCs w:val="24"/>
              </w:rPr>
              <w:tab/>
            </w:r>
            <w:r w:rsidRPr="00BB2343">
              <w:rPr>
                <w:rFonts w:ascii="Times New Roman" w:hAnsi="Times New Roman"/>
                <w:noProof/>
                <w:webHidden/>
                <w:sz w:val="24"/>
                <w:szCs w:val="24"/>
              </w:rPr>
              <w:fldChar w:fldCharType="begin"/>
            </w:r>
            <w:r w:rsidRPr="00BB2343">
              <w:rPr>
                <w:rFonts w:ascii="Times New Roman" w:hAnsi="Times New Roman"/>
                <w:noProof/>
                <w:webHidden/>
                <w:sz w:val="24"/>
                <w:szCs w:val="24"/>
              </w:rPr>
              <w:instrText xml:space="preserve"> PAGEREF _Toc38020827 \h </w:instrText>
            </w:r>
            <w:r w:rsidRPr="00BB2343">
              <w:rPr>
                <w:rFonts w:ascii="Times New Roman" w:hAnsi="Times New Roman"/>
                <w:noProof/>
                <w:webHidden/>
                <w:sz w:val="24"/>
                <w:szCs w:val="24"/>
              </w:rPr>
            </w:r>
            <w:r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3</w:t>
            </w:r>
            <w:r w:rsidRPr="00BB2343">
              <w:rPr>
                <w:rFonts w:ascii="Times New Roman" w:hAnsi="Times New Roman"/>
                <w:noProof/>
                <w:webHidden/>
                <w:sz w:val="24"/>
                <w:szCs w:val="24"/>
              </w:rPr>
              <w:fldChar w:fldCharType="end"/>
            </w:r>
          </w:hyperlink>
        </w:p>
        <w:p w14:paraId="58FF827A" w14:textId="77777777" w:rsidR="00C22DB3" w:rsidRPr="00BB2343" w:rsidRDefault="007B2552">
          <w:pPr>
            <w:pStyle w:val="TOC1"/>
            <w:tabs>
              <w:tab w:val="left" w:pos="440"/>
              <w:tab w:val="right" w:leader="dot" w:pos="9628"/>
            </w:tabs>
            <w:rPr>
              <w:rFonts w:ascii="Times New Roman" w:hAnsi="Times New Roman"/>
              <w:noProof/>
              <w:sz w:val="24"/>
              <w:szCs w:val="24"/>
              <w:lang w:val="lv-LV" w:eastAsia="lv-LV"/>
            </w:rPr>
          </w:pPr>
          <w:hyperlink w:anchor="_Toc38020828" w:history="1">
            <w:r w:rsidR="00C22DB3" w:rsidRPr="00BB2343">
              <w:rPr>
                <w:rStyle w:val="Hyperlink"/>
                <w:rFonts w:ascii="Times New Roman" w:hAnsi="Times New Roman"/>
                <w:noProof/>
                <w:color w:val="auto"/>
                <w:sz w:val="24"/>
                <w:szCs w:val="24"/>
              </w:rPr>
              <w:t>2.</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Lietas par aizgādības tiesību pārtraušanu un pārtraukto aizgādības tiesību atjaunošanu</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_Toc38020828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4</w:t>
            </w:r>
            <w:r w:rsidR="00C22DB3" w:rsidRPr="00BB2343">
              <w:rPr>
                <w:rFonts w:ascii="Times New Roman" w:hAnsi="Times New Roman"/>
                <w:noProof/>
                <w:webHidden/>
                <w:sz w:val="24"/>
                <w:szCs w:val="24"/>
              </w:rPr>
              <w:fldChar w:fldCharType="end"/>
            </w:r>
          </w:hyperlink>
        </w:p>
        <w:p w14:paraId="5D3D6D3E" w14:textId="77777777" w:rsidR="00C22DB3" w:rsidRPr="00BB2343" w:rsidRDefault="007B2552">
          <w:pPr>
            <w:pStyle w:val="TOC1"/>
            <w:tabs>
              <w:tab w:val="left" w:pos="440"/>
              <w:tab w:val="right" w:leader="dot" w:pos="9628"/>
            </w:tabs>
            <w:rPr>
              <w:rFonts w:ascii="Times New Roman" w:hAnsi="Times New Roman"/>
              <w:noProof/>
              <w:sz w:val="24"/>
              <w:szCs w:val="24"/>
              <w:lang w:val="lv-LV" w:eastAsia="lv-LV"/>
            </w:rPr>
          </w:pPr>
          <w:hyperlink w:anchor="_Toc38020829" w:history="1">
            <w:r w:rsidR="00C22DB3" w:rsidRPr="00BB2343">
              <w:rPr>
                <w:rStyle w:val="Hyperlink"/>
                <w:rFonts w:ascii="Times New Roman" w:hAnsi="Times New Roman"/>
                <w:noProof/>
                <w:color w:val="auto"/>
                <w:sz w:val="24"/>
                <w:szCs w:val="24"/>
              </w:rPr>
              <w:t>3.</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Audžuģimeņu lietas</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_Toc38020829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6</w:t>
            </w:r>
            <w:r w:rsidR="00C22DB3" w:rsidRPr="00BB2343">
              <w:rPr>
                <w:rFonts w:ascii="Times New Roman" w:hAnsi="Times New Roman"/>
                <w:noProof/>
                <w:webHidden/>
                <w:sz w:val="24"/>
                <w:szCs w:val="24"/>
              </w:rPr>
              <w:fldChar w:fldCharType="end"/>
            </w:r>
          </w:hyperlink>
        </w:p>
        <w:p w14:paraId="1894C515" w14:textId="77777777" w:rsidR="00C22DB3" w:rsidRPr="00BB2343" w:rsidRDefault="007B2552">
          <w:pPr>
            <w:pStyle w:val="TOC1"/>
            <w:tabs>
              <w:tab w:val="left" w:pos="440"/>
              <w:tab w:val="right" w:leader="dot" w:pos="9628"/>
            </w:tabs>
            <w:rPr>
              <w:rFonts w:ascii="Times New Roman" w:hAnsi="Times New Roman"/>
              <w:noProof/>
              <w:sz w:val="24"/>
              <w:szCs w:val="24"/>
              <w:lang w:val="lv-LV" w:eastAsia="lv-LV"/>
            </w:rPr>
          </w:pPr>
          <w:hyperlink w:anchor="_Toc38020830" w:history="1">
            <w:r w:rsidR="00C22DB3" w:rsidRPr="00BB2343">
              <w:rPr>
                <w:rStyle w:val="Hyperlink"/>
                <w:rFonts w:ascii="Times New Roman" w:hAnsi="Times New Roman"/>
                <w:noProof/>
                <w:color w:val="auto"/>
                <w:sz w:val="24"/>
                <w:szCs w:val="24"/>
              </w:rPr>
              <w:t>4.</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Aizbildnības lietas</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_Toc38020830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9</w:t>
            </w:r>
            <w:r w:rsidR="00C22DB3" w:rsidRPr="00BB2343">
              <w:rPr>
                <w:rFonts w:ascii="Times New Roman" w:hAnsi="Times New Roman"/>
                <w:noProof/>
                <w:webHidden/>
                <w:sz w:val="24"/>
                <w:szCs w:val="24"/>
              </w:rPr>
              <w:fldChar w:fldCharType="end"/>
            </w:r>
          </w:hyperlink>
        </w:p>
        <w:p w14:paraId="1E597D24" w14:textId="77777777" w:rsidR="00C22DB3" w:rsidRPr="00BB2343" w:rsidRDefault="007B2552">
          <w:pPr>
            <w:pStyle w:val="TOC1"/>
            <w:tabs>
              <w:tab w:val="left" w:pos="440"/>
              <w:tab w:val="right" w:leader="dot" w:pos="9628"/>
            </w:tabs>
            <w:rPr>
              <w:rFonts w:ascii="Times New Roman" w:hAnsi="Times New Roman"/>
              <w:noProof/>
              <w:sz w:val="24"/>
              <w:szCs w:val="24"/>
              <w:lang w:val="lv-LV" w:eastAsia="lv-LV"/>
            </w:rPr>
          </w:pPr>
          <w:hyperlink w:anchor="_Toc38020831" w:history="1">
            <w:r w:rsidR="00C22DB3" w:rsidRPr="00BB2343">
              <w:rPr>
                <w:rStyle w:val="Hyperlink"/>
                <w:rFonts w:ascii="Times New Roman" w:hAnsi="Times New Roman"/>
                <w:noProof/>
                <w:color w:val="auto"/>
                <w:sz w:val="24"/>
                <w:szCs w:val="24"/>
              </w:rPr>
              <w:t>5.</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Lietas par bērnu ievietošanu ilgstošas sociālās aprūpes un sociālās rehabilitācijas institūcijā</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_Toc38020831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10</w:t>
            </w:r>
            <w:r w:rsidR="00C22DB3" w:rsidRPr="00BB2343">
              <w:rPr>
                <w:rFonts w:ascii="Times New Roman" w:hAnsi="Times New Roman"/>
                <w:noProof/>
                <w:webHidden/>
                <w:sz w:val="24"/>
                <w:szCs w:val="24"/>
              </w:rPr>
              <w:fldChar w:fldCharType="end"/>
            </w:r>
          </w:hyperlink>
        </w:p>
        <w:p w14:paraId="6A227EA1" w14:textId="77777777" w:rsidR="00C22DB3" w:rsidRPr="00BB2343" w:rsidRDefault="007B2552">
          <w:pPr>
            <w:pStyle w:val="TOC1"/>
            <w:tabs>
              <w:tab w:val="left" w:pos="440"/>
              <w:tab w:val="right" w:leader="dot" w:pos="9628"/>
            </w:tabs>
            <w:rPr>
              <w:rFonts w:ascii="Times New Roman" w:hAnsi="Times New Roman"/>
              <w:noProof/>
              <w:sz w:val="24"/>
              <w:szCs w:val="24"/>
              <w:lang w:val="lv-LV" w:eastAsia="lv-LV"/>
            </w:rPr>
          </w:pPr>
          <w:hyperlink w:anchor="_Toc38020832" w:history="1">
            <w:r w:rsidR="00C22DB3" w:rsidRPr="00BB2343">
              <w:rPr>
                <w:rStyle w:val="Hyperlink"/>
                <w:rFonts w:ascii="Times New Roman" w:hAnsi="Times New Roman"/>
                <w:noProof/>
                <w:color w:val="auto"/>
                <w:sz w:val="24"/>
                <w:szCs w:val="24"/>
              </w:rPr>
              <w:t>6.</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Ārpusģimenes aprūpē esoša bērna personisko un mantisko interešu aizsardzība</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_Toc38020832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13</w:t>
            </w:r>
            <w:r w:rsidR="00C22DB3" w:rsidRPr="00BB2343">
              <w:rPr>
                <w:rFonts w:ascii="Times New Roman" w:hAnsi="Times New Roman"/>
                <w:noProof/>
                <w:webHidden/>
                <w:sz w:val="24"/>
                <w:szCs w:val="24"/>
              </w:rPr>
              <w:fldChar w:fldCharType="end"/>
            </w:r>
          </w:hyperlink>
        </w:p>
        <w:p w14:paraId="4860DB4D" w14:textId="77777777" w:rsidR="00C22DB3" w:rsidRPr="00BB2343" w:rsidRDefault="007B2552">
          <w:pPr>
            <w:pStyle w:val="TOC3"/>
            <w:tabs>
              <w:tab w:val="left" w:pos="1320"/>
              <w:tab w:val="right" w:leader="dot" w:pos="9628"/>
            </w:tabs>
            <w:rPr>
              <w:rFonts w:ascii="Times New Roman" w:hAnsi="Times New Roman"/>
              <w:noProof/>
              <w:sz w:val="24"/>
              <w:szCs w:val="24"/>
              <w:lang w:val="lv-LV" w:eastAsia="lv-LV"/>
            </w:rPr>
          </w:pPr>
          <w:hyperlink w:anchor="_Toc38020833" w:history="1">
            <w:r w:rsidR="00C22DB3" w:rsidRPr="00BB2343">
              <w:rPr>
                <w:rStyle w:val="Hyperlink"/>
                <w:rFonts w:ascii="Times New Roman" w:hAnsi="Times New Roman"/>
                <w:noProof/>
                <w:color w:val="auto"/>
                <w:sz w:val="24"/>
                <w:szCs w:val="24"/>
              </w:rPr>
              <w:t>6.1.1.</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Dzīves apstākļu pārbaude un bāriņtiesas darbības, izvērtējot iegūto informāciju</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_Toc38020833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13</w:t>
            </w:r>
            <w:r w:rsidR="00C22DB3" w:rsidRPr="00BB2343">
              <w:rPr>
                <w:rFonts w:ascii="Times New Roman" w:hAnsi="Times New Roman"/>
                <w:noProof/>
                <w:webHidden/>
                <w:sz w:val="24"/>
                <w:szCs w:val="24"/>
              </w:rPr>
              <w:fldChar w:fldCharType="end"/>
            </w:r>
          </w:hyperlink>
        </w:p>
        <w:p w14:paraId="46C9F9A1" w14:textId="77777777" w:rsidR="00C22DB3" w:rsidRPr="00BB2343" w:rsidRDefault="007B2552">
          <w:pPr>
            <w:pStyle w:val="TOC3"/>
            <w:tabs>
              <w:tab w:val="left" w:pos="1320"/>
              <w:tab w:val="right" w:leader="dot" w:pos="9628"/>
            </w:tabs>
            <w:rPr>
              <w:rFonts w:ascii="Times New Roman" w:hAnsi="Times New Roman"/>
              <w:noProof/>
              <w:sz w:val="24"/>
              <w:szCs w:val="24"/>
              <w:lang w:val="lv-LV" w:eastAsia="lv-LV"/>
            </w:rPr>
          </w:pPr>
          <w:hyperlink w:anchor="_Toc38020834" w:history="1">
            <w:r w:rsidR="00C22DB3" w:rsidRPr="00BB2343">
              <w:rPr>
                <w:rStyle w:val="Hyperlink"/>
                <w:rFonts w:ascii="Times New Roman" w:hAnsi="Times New Roman"/>
                <w:noProof/>
                <w:color w:val="auto"/>
                <w:sz w:val="24"/>
                <w:szCs w:val="24"/>
              </w:rPr>
              <w:t>6.1.2.</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Ārpusģimenes aprūpē nodota bērna saskarsmes tiesība</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_Toc38020834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16</w:t>
            </w:r>
            <w:r w:rsidR="00C22DB3" w:rsidRPr="00BB2343">
              <w:rPr>
                <w:rFonts w:ascii="Times New Roman" w:hAnsi="Times New Roman"/>
                <w:noProof/>
                <w:webHidden/>
                <w:sz w:val="24"/>
                <w:szCs w:val="24"/>
              </w:rPr>
              <w:fldChar w:fldCharType="end"/>
            </w:r>
          </w:hyperlink>
        </w:p>
        <w:p w14:paraId="4D7A7B77" w14:textId="77777777" w:rsidR="00C22DB3" w:rsidRPr="00BB2343" w:rsidRDefault="007B2552">
          <w:pPr>
            <w:pStyle w:val="TOC3"/>
            <w:tabs>
              <w:tab w:val="left" w:pos="1320"/>
              <w:tab w:val="right" w:leader="dot" w:pos="9628"/>
            </w:tabs>
            <w:rPr>
              <w:rFonts w:ascii="Times New Roman" w:hAnsi="Times New Roman"/>
              <w:noProof/>
              <w:sz w:val="24"/>
              <w:szCs w:val="24"/>
              <w:lang w:val="lv-LV" w:eastAsia="lv-LV"/>
            </w:rPr>
          </w:pPr>
          <w:hyperlink w:anchor="_Toc38020835" w:history="1">
            <w:r w:rsidR="00C22DB3" w:rsidRPr="00BB2343">
              <w:rPr>
                <w:rStyle w:val="Hyperlink"/>
                <w:rFonts w:ascii="Times New Roman" w:hAnsi="Times New Roman"/>
                <w:noProof/>
                <w:color w:val="auto"/>
                <w:sz w:val="24"/>
                <w:szCs w:val="24"/>
              </w:rPr>
              <w:t>6.1.3.</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Adopcijas jautājumi</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_Toc38020835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16</w:t>
            </w:r>
            <w:r w:rsidR="00C22DB3" w:rsidRPr="00BB2343">
              <w:rPr>
                <w:rFonts w:ascii="Times New Roman" w:hAnsi="Times New Roman"/>
                <w:noProof/>
                <w:webHidden/>
                <w:sz w:val="24"/>
                <w:szCs w:val="24"/>
              </w:rPr>
              <w:fldChar w:fldCharType="end"/>
            </w:r>
          </w:hyperlink>
        </w:p>
        <w:p w14:paraId="6EDF663C" w14:textId="77777777" w:rsidR="00C22DB3" w:rsidRPr="00BB2343" w:rsidRDefault="007B2552">
          <w:pPr>
            <w:pStyle w:val="TOC3"/>
            <w:tabs>
              <w:tab w:val="left" w:pos="1320"/>
              <w:tab w:val="right" w:leader="dot" w:pos="9628"/>
            </w:tabs>
            <w:rPr>
              <w:rFonts w:ascii="Times New Roman" w:hAnsi="Times New Roman"/>
              <w:noProof/>
              <w:sz w:val="24"/>
              <w:szCs w:val="24"/>
              <w:lang w:val="lv-LV" w:eastAsia="lv-LV"/>
            </w:rPr>
          </w:pPr>
          <w:hyperlink w:anchor="_Toc38020836" w:history="1">
            <w:r w:rsidR="00C22DB3" w:rsidRPr="00BB2343">
              <w:rPr>
                <w:rStyle w:val="Hyperlink"/>
                <w:rFonts w:ascii="Times New Roman" w:hAnsi="Times New Roman"/>
                <w:noProof/>
                <w:color w:val="auto"/>
                <w:sz w:val="24"/>
                <w:szCs w:val="24"/>
              </w:rPr>
              <w:t>6.2.2.</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Savlaicīgi nepieprasīti un nepilnīgi aizpildīti ikgadējie norēķini par bērna mantas pārvaldību.</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_Toc38020836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18</w:t>
            </w:r>
            <w:r w:rsidR="00C22DB3" w:rsidRPr="00BB2343">
              <w:rPr>
                <w:rFonts w:ascii="Times New Roman" w:hAnsi="Times New Roman"/>
                <w:noProof/>
                <w:webHidden/>
                <w:sz w:val="24"/>
                <w:szCs w:val="24"/>
              </w:rPr>
              <w:fldChar w:fldCharType="end"/>
            </w:r>
          </w:hyperlink>
        </w:p>
        <w:p w14:paraId="0B61FC1E" w14:textId="77777777" w:rsidR="00C22DB3" w:rsidRPr="00BB2343" w:rsidRDefault="007B2552">
          <w:pPr>
            <w:pStyle w:val="TOC3"/>
            <w:tabs>
              <w:tab w:val="left" w:pos="1320"/>
              <w:tab w:val="right" w:leader="dot" w:pos="9628"/>
            </w:tabs>
            <w:rPr>
              <w:rFonts w:ascii="Times New Roman" w:hAnsi="Times New Roman"/>
              <w:noProof/>
              <w:sz w:val="24"/>
              <w:szCs w:val="24"/>
              <w:lang w:val="lv-LV" w:eastAsia="lv-LV"/>
            </w:rPr>
          </w:pPr>
          <w:hyperlink w:anchor="_Toc38020837" w:history="1">
            <w:r w:rsidR="00C22DB3" w:rsidRPr="00BB2343">
              <w:rPr>
                <w:rStyle w:val="Hyperlink"/>
                <w:rFonts w:ascii="Times New Roman" w:hAnsi="Times New Roman"/>
                <w:noProof/>
                <w:color w:val="auto"/>
                <w:sz w:val="24"/>
                <w:szCs w:val="24"/>
              </w:rPr>
              <w:t>6.2.3.</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Aizbildņi nav informēti par pienākumu pieprasīt bērnam uzturlīdzekļus</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_Toc38020837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18</w:t>
            </w:r>
            <w:r w:rsidR="00C22DB3" w:rsidRPr="00BB2343">
              <w:rPr>
                <w:rFonts w:ascii="Times New Roman" w:hAnsi="Times New Roman"/>
                <w:noProof/>
                <w:webHidden/>
                <w:sz w:val="24"/>
                <w:szCs w:val="24"/>
              </w:rPr>
              <w:fldChar w:fldCharType="end"/>
            </w:r>
          </w:hyperlink>
        </w:p>
        <w:p w14:paraId="4911C92A" w14:textId="77777777" w:rsidR="00C22DB3" w:rsidRPr="00BB2343" w:rsidRDefault="007B2552">
          <w:pPr>
            <w:pStyle w:val="TOC3"/>
            <w:tabs>
              <w:tab w:val="left" w:pos="1320"/>
              <w:tab w:val="right" w:leader="dot" w:pos="9628"/>
            </w:tabs>
            <w:rPr>
              <w:rFonts w:ascii="Times New Roman" w:hAnsi="Times New Roman"/>
              <w:noProof/>
              <w:sz w:val="24"/>
              <w:szCs w:val="24"/>
              <w:lang w:val="lv-LV" w:eastAsia="lv-LV"/>
            </w:rPr>
          </w:pPr>
          <w:hyperlink w:anchor="_Toc38020838" w:history="1">
            <w:r w:rsidR="00C22DB3" w:rsidRPr="00BB2343">
              <w:rPr>
                <w:rStyle w:val="Hyperlink"/>
                <w:rFonts w:ascii="Times New Roman" w:hAnsi="Times New Roman"/>
                <w:noProof/>
                <w:color w:val="auto"/>
                <w:sz w:val="24"/>
                <w:szCs w:val="24"/>
              </w:rPr>
              <w:t>6.2.4.</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Nav nodrošināta apgādnieka zaudējuma pensijas saņemšana bērnam</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_Toc38020838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19</w:t>
            </w:r>
            <w:r w:rsidR="00C22DB3" w:rsidRPr="00BB2343">
              <w:rPr>
                <w:rFonts w:ascii="Times New Roman" w:hAnsi="Times New Roman"/>
                <w:noProof/>
                <w:webHidden/>
                <w:sz w:val="24"/>
                <w:szCs w:val="24"/>
              </w:rPr>
              <w:fldChar w:fldCharType="end"/>
            </w:r>
          </w:hyperlink>
        </w:p>
        <w:p w14:paraId="4A5F27EC" w14:textId="77777777" w:rsidR="00C22DB3" w:rsidRPr="00BB2343" w:rsidRDefault="007B2552">
          <w:pPr>
            <w:pStyle w:val="TOC3"/>
            <w:tabs>
              <w:tab w:val="left" w:pos="1320"/>
              <w:tab w:val="right" w:leader="dot" w:pos="9628"/>
            </w:tabs>
            <w:rPr>
              <w:rFonts w:ascii="Times New Roman" w:hAnsi="Times New Roman"/>
              <w:noProof/>
              <w:sz w:val="24"/>
              <w:szCs w:val="24"/>
              <w:lang w:val="lv-LV" w:eastAsia="lv-LV"/>
            </w:rPr>
          </w:pPr>
          <w:hyperlink w:anchor="_Toc38020839" w:history="1">
            <w:r w:rsidR="00C22DB3" w:rsidRPr="00BB2343">
              <w:rPr>
                <w:rStyle w:val="Hyperlink"/>
                <w:rFonts w:ascii="Times New Roman" w:hAnsi="Times New Roman"/>
                <w:noProof/>
                <w:color w:val="auto"/>
                <w:sz w:val="24"/>
                <w:szCs w:val="24"/>
              </w:rPr>
              <w:t>6.2.5.</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Novēloti pieprasīta vai nepieprasīta valsts kompensācija cietušajam</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_Toc38020839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19</w:t>
            </w:r>
            <w:r w:rsidR="00C22DB3" w:rsidRPr="00BB2343">
              <w:rPr>
                <w:rFonts w:ascii="Times New Roman" w:hAnsi="Times New Roman"/>
                <w:noProof/>
                <w:webHidden/>
                <w:sz w:val="24"/>
                <w:szCs w:val="24"/>
              </w:rPr>
              <w:fldChar w:fldCharType="end"/>
            </w:r>
          </w:hyperlink>
        </w:p>
        <w:p w14:paraId="3F8B7681" w14:textId="77777777" w:rsidR="00C22DB3" w:rsidRPr="00BB2343" w:rsidRDefault="007B2552">
          <w:pPr>
            <w:pStyle w:val="TOC1"/>
            <w:tabs>
              <w:tab w:val="left" w:pos="440"/>
              <w:tab w:val="right" w:leader="dot" w:pos="9628"/>
            </w:tabs>
            <w:rPr>
              <w:rFonts w:ascii="Times New Roman" w:hAnsi="Times New Roman"/>
              <w:noProof/>
              <w:sz w:val="24"/>
              <w:szCs w:val="24"/>
              <w:lang w:val="lv-LV" w:eastAsia="lv-LV"/>
            </w:rPr>
          </w:pPr>
          <w:hyperlink w:anchor="_Toc38020840" w:history="1">
            <w:r w:rsidR="00C22DB3" w:rsidRPr="00BB2343">
              <w:rPr>
                <w:rStyle w:val="Hyperlink"/>
                <w:rFonts w:ascii="Times New Roman" w:hAnsi="Times New Roman"/>
                <w:noProof/>
                <w:color w:val="auto"/>
                <w:sz w:val="24"/>
                <w:szCs w:val="24"/>
              </w:rPr>
              <w:t>7.</w:t>
            </w:r>
            <w:r w:rsidR="00C22DB3" w:rsidRPr="00BB2343">
              <w:rPr>
                <w:rFonts w:ascii="Times New Roman" w:hAnsi="Times New Roman"/>
                <w:noProof/>
                <w:sz w:val="24"/>
                <w:szCs w:val="24"/>
                <w:lang w:val="lv-LV" w:eastAsia="lv-LV"/>
              </w:rPr>
              <w:tab/>
            </w:r>
            <w:r w:rsidR="00C22DB3" w:rsidRPr="00BB2343">
              <w:rPr>
                <w:rStyle w:val="Hyperlink"/>
                <w:rFonts w:ascii="Times New Roman" w:hAnsi="Times New Roman"/>
                <w:noProof/>
                <w:color w:val="auto"/>
                <w:sz w:val="24"/>
                <w:szCs w:val="24"/>
              </w:rPr>
              <w:t>Bāriņtiesas darbība atbilstoši normatīvo aktu prasībām un labas pārvaldības principam</w:t>
            </w:r>
            <w:r w:rsidR="00C22DB3" w:rsidRPr="00BB2343">
              <w:rPr>
                <w:rFonts w:ascii="Times New Roman" w:hAnsi="Times New Roman"/>
                <w:noProof/>
                <w:webHidden/>
                <w:sz w:val="24"/>
                <w:szCs w:val="24"/>
              </w:rPr>
              <w:tab/>
            </w:r>
            <w:r w:rsidR="00C22DB3" w:rsidRPr="00BB2343">
              <w:rPr>
                <w:rFonts w:ascii="Times New Roman" w:hAnsi="Times New Roman"/>
                <w:noProof/>
                <w:webHidden/>
                <w:sz w:val="24"/>
                <w:szCs w:val="24"/>
              </w:rPr>
              <w:fldChar w:fldCharType="begin"/>
            </w:r>
            <w:r w:rsidR="00C22DB3" w:rsidRPr="00BB2343">
              <w:rPr>
                <w:rFonts w:ascii="Times New Roman" w:hAnsi="Times New Roman"/>
                <w:noProof/>
                <w:webHidden/>
                <w:sz w:val="24"/>
                <w:szCs w:val="24"/>
              </w:rPr>
              <w:instrText xml:space="preserve"> PAGEREF _Toc38020840 \h </w:instrText>
            </w:r>
            <w:r w:rsidR="00C22DB3" w:rsidRPr="00BB2343">
              <w:rPr>
                <w:rFonts w:ascii="Times New Roman" w:hAnsi="Times New Roman"/>
                <w:noProof/>
                <w:webHidden/>
                <w:sz w:val="24"/>
                <w:szCs w:val="24"/>
              </w:rPr>
            </w:r>
            <w:r w:rsidR="00C22DB3" w:rsidRPr="00BB2343">
              <w:rPr>
                <w:rFonts w:ascii="Times New Roman" w:hAnsi="Times New Roman"/>
                <w:noProof/>
                <w:webHidden/>
                <w:sz w:val="24"/>
                <w:szCs w:val="24"/>
              </w:rPr>
              <w:fldChar w:fldCharType="separate"/>
            </w:r>
            <w:r w:rsidR="00302884">
              <w:rPr>
                <w:rFonts w:ascii="Times New Roman" w:hAnsi="Times New Roman"/>
                <w:noProof/>
                <w:webHidden/>
                <w:sz w:val="24"/>
                <w:szCs w:val="24"/>
              </w:rPr>
              <w:t>20</w:t>
            </w:r>
            <w:r w:rsidR="00C22DB3" w:rsidRPr="00BB2343">
              <w:rPr>
                <w:rFonts w:ascii="Times New Roman" w:hAnsi="Times New Roman"/>
                <w:noProof/>
                <w:webHidden/>
                <w:sz w:val="24"/>
                <w:szCs w:val="24"/>
              </w:rPr>
              <w:fldChar w:fldCharType="end"/>
            </w:r>
          </w:hyperlink>
        </w:p>
        <w:p w14:paraId="555D18D5" w14:textId="644E10AC" w:rsidR="00C22DB3" w:rsidRDefault="00C22DB3">
          <w:r w:rsidRPr="00BB2343">
            <w:rPr>
              <w:b/>
              <w:bCs/>
              <w:noProof/>
            </w:rPr>
            <w:fldChar w:fldCharType="end"/>
          </w:r>
        </w:p>
      </w:sdtContent>
    </w:sdt>
    <w:p w14:paraId="152D0F8D" w14:textId="4392D555" w:rsidR="007F2FC7" w:rsidRDefault="007F2FC7">
      <w:pPr>
        <w:ind w:firstLine="0"/>
        <w:jc w:val="left"/>
        <w:rPr>
          <w:highlight w:val="lightGray"/>
        </w:rPr>
      </w:pPr>
    </w:p>
    <w:p w14:paraId="0B7F9954" w14:textId="77777777" w:rsidR="005F5B09" w:rsidRDefault="005F5B09">
      <w:pPr>
        <w:ind w:firstLine="0"/>
        <w:jc w:val="left"/>
        <w:rPr>
          <w:rFonts w:eastAsiaTheme="majorEastAsia" w:cstheme="majorBidi"/>
          <w:b/>
          <w:sz w:val="28"/>
          <w:szCs w:val="32"/>
          <w:highlight w:val="lightGray"/>
        </w:rPr>
      </w:pPr>
    </w:p>
    <w:p w14:paraId="76EEF405" w14:textId="77777777" w:rsidR="00BB2343" w:rsidRDefault="00BB2343">
      <w:pPr>
        <w:ind w:firstLine="0"/>
        <w:jc w:val="left"/>
        <w:rPr>
          <w:rFonts w:eastAsiaTheme="majorEastAsia" w:cstheme="majorBidi"/>
          <w:b/>
          <w:sz w:val="28"/>
          <w:szCs w:val="32"/>
        </w:rPr>
      </w:pPr>
      <w:bookmarkStart w:id="1" w:name="_Toc38020827"/>
      <w:r>
        <w:br w:type="page"/>
      </w:r>
    </w:p>
    <w:p w14:paraId="698D46F7" w14:textId="79E23A99" w:rsidR="00CE7B02" w:rsidRDefault="00CE7B02" w:rsidP="005F5B09">
      <w:pPr>
        <w:pStyle w:val="Heading1"/>
        <w:numPr>
          <w:ilvl w:val="0"/>
          <w:numId w:val="24"/>
        </w:numPr>
        <w:jc w:val="center"/>
      </w:pPr>
      <w:r>
        <w:lastRenderedPageBreak/>
        <w:t>Savlaicīgas rīcības trūkums prioritārai bērna tiesību aizsardzības nodrošināšanai.</w:t>
      </w:r>
      <w:bookmarkEnd w:id="1"/>
    </w:p>
    <w:p w14:paraId="4B291935" w14:textId="77777777" w:rsidR="0054494B" w:rsidRDefault="0054494B" w:rsidP="0054494B">
      <w:pPr>
        <w:pStyle w:val="ListParagraph"/>
        <w:tabs>
          <w:tab w:val="left" w:pos="284"/>
        </w:tabs>
        <w:ind w:left="0"/>
      </w:pPr>
    </w:p>
    <w:p w14:paraId="1435AE0B" w14:textId="4E975668" w:rsidR="00355C63" w:rsidRDefault="00F72B94" w:rsidP="008E561D">
      <w:r>
        <w:t xml:space="preserve">Vairākās bāriņtiesās tika konstatēti būtiski </w:t>
      </w:r>
      <w:r w:rsidR="008E561D">
        <w:t>b</w:t>
      </w:r>
      <w:r>
        <w:t>āriņtiesas darbības pārkāpumi attiecībā uz savlaicīgu rīcību prioritārai bērna tiesību aizsardzības nodrošināšanai.</w:t>
      </w:r>
    </w:p>
    <w:p w14:paraId="7A1CC4A4" w14:textId="4DF48D61" w:rsidR="00355C63" w:rsidRDefault="00355C63" w:rsidP="008E561D">
      <w:r>
        <w:rPr>
          <w:bCs/>
        </w:rPr>
        <w:t xml:space="preserve">Saskaņā ar Bāriņtiesu likuma </w:t>
      </w:r>
      <w:proofErr w:type="gramStart"/>
      <w:r>
        <w:rPr>
          <w:bCs/>
        </w:rPr>
        <w:t>4.panta</w:t>
      </w:r>
      <w:proofErr w:type="gramEnd"/>
      <w:r>
        <w:rPr>
          <w:bCs/>
        </w:rPr>
        <w:t xml:space="preserve"> otro daļu, </w:t>
      </w:r>
      <w:r>
        <w:t xml:space="preserve">bāriņtiesa prioritāri nodrošina bērna vai aizgādnībā esošās personas tiesību un tiesisko interešu aizsardzību. Ievērojot minēto, bērnu tiesību aizsardzībai jābūt prioritāram principam </w:t>
      </w:r>
      <w:r w:rsidR="008E561D">
        <w:t>b</w:t>
      </w:r>
      <w:r>
        <w:t xml:space="preserve">āriņtiesas darbībā. Minētais nozīmē gan </w:t>
      </w:r>
      <w:proofErr w:type="spellStart"/>
      <w:r>
        <w:t>proaktīvu</w:t>
      </w:r>
      <w:proofErr w:type="spellEnd"/>
      <w:r>
        <w:t xml:space="preserve"> rīcību informācijas izvērtēšanas procesā, gan</w:t>
      </w:r>
      <w:r w:rsidR="008E561D">
        <w:t xml:space="preserve"> aktīvas</w:t>
      </w:r>
      <w:r>
        <w:t xml:space="preserve"> darbības, ar mērķi gūt pārliecību par bērnu tiesību aizsardzības pārkāpumu nepieļaušanu.</w:t>
      </w:r>
    </w:p>
    <w:p w14:paraId="3D5CEC12" w14:textId="29803F5C" w:rsidR="00B3048D" w:rsidRDefault="00B3048D" w:rsidP="00F72B94">
      <w:pPr>
        <w:pStyle w:val="ListParagraph"/>
        <w:tabs>
          <w:tab w:val="left" w:pos="284"/>
        </w:tabs>
        <w:ind w:left="0"/>
      </w:pPr>
      <w:r>
        <w:rPr>
          <w:noProof/>
        </w:rPr>
        <mc:AlternateContent>
          <mc:Choice Requires="wps">
            <w:drawing>
              <wp:anchor distT="0" distB="0" distL="114300" distR="114300" simplePos="0" relativeHeight="251660288" behindDoc="0" locked="0" layoutInCell="1" allowOverlap="1" wp14:anchorId="7C44B42D" wp14:editId="3F13B49E">
                <wp:simplePos x="0" y="0"/>
                <wp:positionH relativeFrom="margin">
                  <wp:align>left</wp:align>
                </wp:positionH>
                <wp:positionV relativeFrom="paragraph">
                  <wp:posOffset>163333</wp:posOffset>
                </wp:positionV>
                <wp:extent cx="6130137" cy="716889"/>
                <wp:effectExtent l="0" t="0" r="23495" b="26670"/>
                <wp:wrapNone/>
                <wp:docPr id="2" name="Text Box 2"/>
                <wp:cNvGraphicFramePr/>
                <a:graphic xmlns:a="http://schemas.openxmlformats.org/drawingml/2006/main">
                  <a:graphicData uri="http://schemas.microsoft.com/office/word/2010/wordprocessingShape">
                    <wps:wsp>
                      <wps:cNvSpPr txBox="1"/>
                      <wps:spPr>
                        <a:xfrm>
                          <a:off x="0" y="0"/>
                          <a:ext cx="6130137" cy="7168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3E4BBF" w14:textId="40E7FA97" w:rsidR="00C22DB3" w:rsidRPr="00D04CEA" w:rsidRDefault="00C22DB3" w:rsidP="008E561D">
                            <w:pPr>
                              <w:ind w:firstLine="0"/>
                              <w:rPr>
                                <w:b/>
                              </w:rPr>
                            </w:pPr>
                            <w:r w:rsidRPr="00D04CEA">
                              <w:rPr>
                                <w:b/>
                              </w:rPr>
                              <w:t>Svarīgi!!!</w:t>
                            </w:r>
                          </w:p>
                          <w:p w14:paraId="71897204" w14:textId="4594D937" w:rsidR="00C22DB3" w:rsidRDefault="00C22DB3" w:rsidP="008E561D">
                            <w:pPr>
                              <w:ind w:firstLine="0"/>
                            </w:pPr>
                            <w:r>
                              <w:t xml:space="preserve">Bērnu tiesību aizsardzības likuma </w:t>
                            </w:r>
                            <w:proofErr w:type="gramStart"/>
                            <w:r>
                              <w:t>20.panta</w:t>
                            </w:r>
                            <w:proofErr w:type="gramEnd"/>
                            <w:r>
                              <w:t xml:space="preserve"> pirmā daļa paredz, ka iesniegumi un sūdzības, kas saistītas ar bērna tiesību aizsardzību, izskatāmas nekavējoties.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4B42D" id="_x0000_t202" coordsize="21600,21600" o:spt="202" path="m,l,21600r21600,l21600,xe">
                <v:stroke joinstyle="miter"/>
                <v:path gradientshapeok="t" o:connecttype="rect"/>
              </v:shapetype>
              <v:shape id="Text Box 2" o:spid="_x0000_s1026" type="#_x0000_t202" style="position:absolute;left:0;text-align:left;margin-left:0;margin-top:12.85pt;width:482.7pt;height:56.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" fillcolor="white [3201]" strokeweight=".5pt">
                <v:textbox>
                  <w:txbxContent>
                    <w:p w14:paraId="433E4BBF" w14:textId="40E7FA97" w:rsidR="00C22DB3" w:rsidRPr="00D04CEA" w:rsidRDefault="00C22DB3" w:rsidP="008E561D">
                      <w:pPr>
                        <w:ind w:firstLine="0"/>
                        <w:rPr>
                          <w:b/>
                        </w:rPr>
                      </w:pPr>
                      <w:r w:rsidRPr="00D04CEA">
                        <w:rPr>
                          <w:b/>
                        </w:rPr>
                        <w:t>Svarīgi!!!</w:t>
                      </w:r>
                    </w:p>
                    <w:p w14:paraId="71897204" w14:textId="4594D937" w:rsidR="00C22DB3" w:rsidRDefault="00C22DB3" w:rsidP="008E561D">
                      <w:pPr>
                        <w:ind w:firstLine="0"/>
                      </w:pPr>
                      <w:r>
                        <w:t xml:space="preserve">Bērnu tiesību aizsardzības likuma </w:t>
                      </w:r>
                      <w:proofErr w:type="gramStart"/>
                      <w:r>
                        <w:t>20.panta</w:t>
                      </w:r>
                      <w:proofErr w:type="gramEnd"/>
                      <w:r>
                        <w:t xml:space="preserve"> pirmā daļa paredz, ka iesniegumi un sūdzības, kas saistītas ar bērna tiesību aizsardzību, izskatāmas nekavējoties.</w:t>
                      </w:r>
                    </w:p>
                  </w:txbxContent>
                </v:textbox>
                <w10:wrap anchorx="margin"/>
              </v:shape>
            </w:pict>
          </mc:Fallback>
        </mc:AlternateContent>
      </w:r>
    </w:p>
    <w:p w14:paraId="30D941A3" w14:textId="77777777" w:rsidR="00B3048D" w:rsidRDefault="00B3048D" w:rsidP="00F72B94">
      <w:pPr>
        <w:pStyle w:val="ListParagraph"/>
        <w:tabs>
          <w:tab w:val="left" w:pos="284"/>
        </w:tabs>
        <w:ind w:left="0"/>
      </w:pPr>
    </w:p>
    <w:p w14:paraId="413CFB9C" w14:textId="548FBE31" w:rsidR="00B3048D" w:rsidRDefault="00B3048D" w:rsidP="00F72B94">
      <w:pPr>
        <w:pStyle w:val="ListParagraph"/>
        <w:tabs>
          <w:tab w:val="left" w:pos="284"/>
        </w:tabs>
        <w:ind w:left="0"/>
      </w:pPr>
    </w:p>
    <w:p w14:paraId="7B37A0BE" w14:textId="77777777" w:rsidR="004D1A78" w:rsidRDefault="004D1A78" w:rsidP="004D1A78">
      <w:pPr>
        <w:tabs>
          <w:tab w:val="left" w:pos="284"/>
        </w:tabs>
      </w:pPr>
    </w:p>
    <w:p w14:paraId="6B83298D" w14:textId="77777777" w:rsidR="00B3048D" w:rsidRDefault="00B3048D" w:rsidP="004D1A78">
      <w:pPr>
        <w:tabs>
          <w:tab w:val="left" w:pos="284"/>
        </w:tabs>
      </w:pPr>
    </w:p>
    <w:p w14:paraId="21DDE4A2" w14:textId="77777777" w:rsidR="00B3048D" w:rsidRDefault="00B3048D" w:rsidP="004D1A78">
      <w:pPr>
        <w:tabs>
          <w:tab w:val="left" w:pos="284"/>
        </w:tabs>
      </w:pPr>
    </w:p>
    <w:p w14:paraId="201E8CDD" w14:textId="77777777" w:rsidR="00F72B94" w:rsidRPr="00DB52AA" w:rsidRDefault="00F72B94" w:rsidP="00DB52AA">
      <w:pPr>
        <w:tabs>
          <w:tab w:val="left" w:pos="284"/>
        </w:tabs>
        <w:ind w:firstLine="0"/>
        <w:rPr>
          <w:b/>
        </w:rPr>
      </w:pPr>
      <w:r w:rsidRPr="00DB52AA">
        <w:rPr>
          <w:b/>
        </w:rPr>
        <w:t>Piemērs</w:t>
      </w:r>
    </w:p>
    <w:p w14:paraId="4F0ECD3B" w14:textId="707E9101" w:rsidR="00F72B94" w:rsidRPr="00DB52AA" w:rsidRDefault="00F72B94" w:rsidP="00DB52AA">
      <w:pPr>
        <w:rPr>
          <w:b/>
          <w:i/>
        </w:rPr>
      </w:pPr>
      <w:r w:rsidRPr="00DB52AA">
        <w:rPr>
          <w:i/>
        </w:rPr>
        <w:t xml:space="preserve">Bāriņtiesas lietas materiāli liecina, ka bāriņtiesā informācija par bērnu veselības un turpmākās attīstības apdraudējumu no sociālā dienesta saņemta jau </w:t>
      </w:r>
      <w:proofErr w:type="gramStart"/>
      <w:r w:rsidRPr="00DB52AA">
        <w:rPr>
          <w:i/>
        </w:rPr>
        <w:t>2018.gada</w:t>
      </w:r>
      <w:proofErr w:type="gramEnd"/>
      <w:r w:rsidRPr="00DB52AA">
        <w:rPr>
          <w:i/>
        </w:rPr>
        <w:t xml:space="preserve"> maijā, atkārtot</w:t>
      </w:r>
      <w:r w:rsidR="00DB52AA">
        <w:rPr>
          <w:i/>
        </w:rPr>
        <w:t>i jūnijā, jūlijā, augustā, bet b</w:t>
      </w:r>
      <w:r w:rsidRPr="00DB52AA">
        <w:rPr>
          <w:i/>
        </w:rPr>
        <w:t>āriņtiesa, kompetencē esošas darbības</w:t>
      </w:r>
      <w:r w:rsidR="00DB52AA">
        <w:rPr>
          <w:i/>
        </w:rPr>
        <w:t xml:space="preserve"> – dzīves apstākļu pārbaudi, bērnu viedokļu noskaidrošanu, informācijas iegūšanu</w:t>
      </w:r>
      <w:r w:rsidR="004D1A78" w:rsidRPr="00DB52AA">
        <w:rPr>
          <w:i/>
        </w:rPr>
        <w:t xml:space="preserve"> no citām institūcijām u.tml.</w:t>
      </w:r>
      <w:r w:rsidRPr="00DB52AA">
        <w:rPr>
          <w:i/>
        </w:rPr>
        <w:t xml:space="preserve">, lai pārliecinātos par bērnu drošību un viņu interešu aizsardzību, uzsākusi veikusi tikai sākot ar 2018.gada augustu, sākotnēji nerosinot lietu par bērnu aizgādības tiesību pārtraukšanu, </w:t>
      </w:r>
      <w:r w:rsidR="00DB52AA">
        <w:rPr>
          <w:i/>
        </w:rPr>
        <w:t xml:space="preserve">bet </w:t>
      </w:r>
      <w:r w:rsidRPr="00DB52AA">
        <w:rPr>
          <w:i/>
        </w:rPr>
        <w:t>nosūtot b</w:t>
      </w:r>
      <w:r w:rsidR="00DB52AA">
        <w:rPr>
          <w:i/>
        </w:rPr>
        <w:t xml:space="preserve">ērnus krīzes centra pakalpojumu </w:t>
      </w:r>
      <w:r w:rsidRPr="00DB52AA">
        <w:rPr>
          <w:i/>
        </w:rPr>
        <w:t xml:space="preserve">saņemšanai. </w:t>
      </w:r>
      <w:r w:rsidR="00E91039" w:rsidRPr="00DB52AA">
        <w:rPr>
          <w:i/>
        </w:rPr>
        <w:t xml:space="preserve">Krīzes centra atzinumā tika norādīts, ka bērni ilgstoši cietuši no emocionālas un fiziskas vardarbības ģimenē. </w:t>
      </w:r>
      <w:r w:rsidRPr="00DB52AA">
        <w:rPr>
          <w:i/>
        </w:rPr>
        <w:t xml:space="preserve">Lēmums par bērnu aizgādības tiesību pārtraukšanu pieņemts tikai </w:t>
      </w:r>
      <w:proofErr w:type="gramStart"/>
      <w:r w:rsidRPr="00DB52AA">
        <w:rPr>
          <w:i/>
        </w:rPr>
        <w:t>2019.gada</w:t>
      </w:r>
      <w:proofErr w:type="gramEnd"/>
      <w:r w:rsidRPr="00DB52AA">
        <w:rPr>
          <w:i/>
        </w:rPr>
        <w:t xml:space="preserve"> jūnijā.</w:t>
      </w:r>
      <w:r w:rsidR="004D1A78" w:rsidRPr="00DB52AA">
        <w:rPr>
          <w:bCs/>
          <w:i/>
        </w:rPr>
        <w:t xml:space="preserve"> Tikai pēc VBTAI pārbaudes aktā norādītā pienākuma sniegt informāciju ti</w:t>
      </w:r>
      <w:r w:rsidR="00DB52AA">
        <w:rPr>
          <w:bCs/>
          <w:i/>
        </w:rPr>
        <w:t>esībsargājošajām institūcijām, b</w:t>
      </w:r>
      <w:r w:rsidR="004D1A78" w:rsidRPr="00DB52AA">
        <w:rPr>
          <w:bCs/>
          <w:i/>
        </w:rPr>
        <w:t xml:space="preserve">āriņtiesa </w:t>
      </w:r>
      <w:proofErr w:type="gramStart"/>
      <w:r w:rsidR="004D1A78" w:rsidRPr="00DB52AA">
        <w:rPr>
          <w:bCs/>
          <w:i/>
        </w:rPr>
        <w:t>2019.gada</w:t>
      </w:r>
      <w:proofErr w:type="gramEnd"/>
      <w:r w:rsidR="004D1A78" w:rsidRPr="00DB52AA">
        <w:rPr>
          <w:bCs/>
          <w:i/>
        </w:rPr>
        <w:t xml:space="preserve"> jūlijā ir informējusi Valsts policiju par iespējamo vardarbību pret bērniem.</w:t>
      </w:r>
    </w:p>
    <w:p w14:paraId="05E42D33" w14:textId="77777777" w:rsidR="00F72B94" w:rsidRPr="00F72B94" w:rsidRDefault="00F72B94" w:rsidP="00F72B94">
      <w:pPr>
        <w:pStyle w:val="ListParagraph"/>
        <w:tabs>
          <w:tab w:val="left" w:pos="284"/>
        </w:tabs>
        <w:ind w:left="0"/>
        <w:rPr>
          <w:b/>
        </w:rPr>
      </w:pPr>
    </w:p>
    <w:p w14:paraId="0C74773F" w14:textId="3E3C63BC" w:rsidR="00154B21" w:rsidRDefault="00154B21" w:rsidP="00DB612F">
      <w:r w:rsidRPr="006C72C5">
        <w:t xml:space="preserve">VBTAI vērš uzmanību, ka, saņemot informāciju par iespējamiem bērna tiesību un interešu pārkāpumiem pret bērnu, </w:t>
      </w:r>
      <w:r w:rsidRPr="00DB612F">
        <w:rPr>
          <w:b/>
        </w:rPr>
        <w:t>bāriņtiesas pienākums ir šīs ziņas pēc iespējas ātrāk un vispusīgāk pārbaudīt</w:t>
      </w:r>
      <w:r w:rsidRPr="00355C63">
        <w:t xml:space="preserve">, lai noskaidrotu vai ir nepieciešama bāriņtiesas </w:t>
      </w:r>
      <w:r w:rsidR="00DB612F">
        <w:t>nekavējoša</w:t>
      </w:r>
      <w:r w:rsidRPr="00355C63">
        <w:t xml:space="preserve"> iejaukšanās ģimenes problēmsituācijas risināšanā</w:t>
      </w:r>
      <w:r w:rsidRPr="006C72C5">
        <w:t>, pieņemot lēmumu par bērna šķiršanu no ģimenes</w:t>
      </w:r>
      <w:r w:rsidR="00DB612F">
        <w:t>,</w:t>
      </w:r>
      <w:r w:rsidRPr="006C72C5">
        <w:t xml:space="preserve"> vai arī problēmsituāciju ģimen</w:t>
      </w:r>
      <w:r w:rsidR="00DB612F">
        <w:t>ē iespējams novērst bērnam</w:t>
      </w:r>
      <w:r w:rsidRPr="006C72C5">
        <w:t xml:space="preserve"> saudzējošākā veidā, piemēram, iesaistot pašvaldības sociālo dienestu, kura kompetencē ir veikt sociālo darbu ar ģimeni, sniedzot psiholoģisku, izglītojošu palīdzību un/vai materiālu atbalstu ģimenei. </w:t>
      </w:r>
    </w:p>
    <w:p w14:paraId="1DA6AC0F" w14:textId="7FC9AC23" w:rsidR="00B84B7B" w:rsidRDefault="00E91039" w:rsidP="00DB612F">
      <w:r>
        <w:t xml:space="preserve">Pārbaudot lietas par aizgādības tiesību pārtraukšanu, </w:t>
      </w:r>
      <w:r w:rsidR="00DB612F">
        <w:t>vērība tika</w:t>
      </w:r>
      <w:r w:rsidR="003A661A">
        <w:t xml:space="preserve"> vērsta uz </w:t>
      </w:r>
      <w:r w:rsidR="00DB612F">
        <w:t>b</w:t>
      </w:r>
      <w:r w:rsidR="003A661A">
        <w:t>āriņtiesas pienākumu, saņemot jebkuru informāciju par iespējamiem bērna tiesību pārkāpumiem,</w:t>
      </w:r>
      <w:r w:rsidRPr="006C72C5">
        <w:t xml:space="preserve"> savlaicīgi </w:t>
      </w:r>
      <w:r w:rsidR="003A661A">
        <w:t>pieprasīt informāciju</w:t>
      </w:r>
      <w:r w:rsidRPr="006C72C5">
        <w:t xml:space="preserve"> no v</w:t>
      </w:r>
      <w:r w:rsidR="003A661A">
        <w:t>alsts un pašvaldības iestādēm, veikt</w:t>
      </w:r>
      <w:r w:rsidRPr="006C72C5">
        <w:t xml:space="preserve"> bērna dzīves apstākļu pārbaud</w:t>
      </w:r>
      <w:r w:rsidR="003A661A">
        <w:t>i, veikt</w:t>
      </w:r>
      <w:r w:rsidRPr="006C72C5">
        <w:t xml:space="preserve"> pārrunas ar bērnu un vecākiem par aizgādības tiesību īstenošanu utt</w:t>
      </w:r>
      <w:r w:rsidR="003A661A">
        <w:t xml:space="preserve">. Pretējā gadījumā </w:t>
      </w:r>
      <w:r w:rsidRPr="006C72C5">
        <w:t xml:space="preserve">bērna faktiskā situācija ģimenē ilgstoši netiek noskaidrota un tādējādi, iespējams, būtiski tiek kavēta nepieciešamās palīdzības un atbalsta sniegšana bērnam un bērns turpina atrasties viņa veselībai, dzīvībai un turpmākai attīstībai nepiemērotos apstākļos un cieš no nepilnvērtīgas aprūpes, pamešanas novārtā vai jebkāda cita veida vardarbības. </w:t>
      </w:r>
    </w:p>
    <w:p w14:paraId="1E238D93" w14:textId="77777777" w:rsidR="00F72B94" w:rsidRDefault="00F72B94" w:rsidP="00DB612F">
      <w:r>
        <w:t xml:space="preserve">Norādāms, ka saskaņā ar Bērnu tiesību aizsardzības likuma </w:t>
      </w:r>
      <w:proofErr w:type="gramStart"/>
      <w:r>
        <w:t>6.panta</w:t>
      </w:r>
      <w:proofErr w:type="gramEnd"/>
      <w:r>
        <w:t xml:space="preserve"> piekto daļu, darbība vai bezdarbība, kuras rezultātā netiek ievērotas bērna tiesības (bērna atstāšana bez minimāliem iztikas līdzekļiem, pajumtes, aprūpes, aizbildnības), vai citas darbības, kas ierobežo bērna personiskās vai īpašuma tiesības un brīvības, uzskatāmas par amorālām un pretlikumīgām.</w:t>
      </w:r>
    </w:p>
    <w:p w14:paraId="6307EA99" w14:textId="77777777" w:rsidR="00DB612F" w:rsidRDefault="00DB612F" w:rsidP="00F72B94">
      <w:pPr>
        <w:pStyle w:val="ListParagraph"/>
        <w:tabs>
          <w:tab w:val="left" w:pos="284"/>
        </w:tabs>
        <w:ind w:left="0"/>
      </w:pPr>
    </w:p>
    <w:p w14:paraId="298DDC05" w14:textId="5E7363B3" w:rsidR="00DB612F" w:rsidRDefault="00DB612F" w:rsidP="007F2FC7">
      <w:pPr>
        <w:tabs>
          <w:tab w:val="left" w:pos="284"/>
          <w:tab w:val="left" w:pos="3991"/>
        </w:tabs>
        <w:ind w:firstLine="0"/>
      </w:pPr>
    </w:p>
    <w:p w14:paraId="03562944" w14:textId="77777777" w:rsidR="00EC057C" w:rsidRDefault="00EC057C" w:rsidP="007F2FC7">
      <w:pPr>
        <w:tabs>
          <w:tab w:val="left" w:pos="284"/>
          <w:tab w:val="left" w:pos="3991"/>
        </w:tabs>
        <w:ind w:firstLine="0"/>
      </w:pPr>
    </w:p>
    <w:p w14:paraId="1B79D6E5" w14:textId="77777777" w:rsidR="00EC057C" w:rsidRDefault="00EC057C" w:rsidP="007F2FC7">
      <w:pPr>
        <w:tabs>
          <w:tab w:val="left" w:pos="284"/>
          <w:tab w:val="left" w:pos="3991"/>
        </w:tabs>
        <w:ind w:firstLine="0"/>
      </w:pPr>
    </w:p>
    <w:p w14:paraId="54FAF6E0" w14:textId="77777777" w:rsidR="00B84B7B" w:rsidRDefault="004D1A78" w:rsidP="00F72B94">
      <w:pPr>
        <w:pStyle w:val="ListParagraph"/>
        <w:tabs>
          <w:tab w:val="left" w:pos="284"/>
        </w:tabs>
        <w:ind w:left="0"/>
      </w:pPr>
      <w:r>
        <w:rPr>
          <w:noProof/>
        </w:rPr>
        <w:lastRenderedPageBreak/>
        <mc:AlternateContent>
          <mc:Choice Requires="wps">
            <w:drawing>
              <wp:anchor distT="0" distB="0" distL="114300" distR="114300" simplePos="0" relativeHeight="251659264" behindDoc="0" locked="0" layoutInCell="1" allowOverlap="1" wp14:anchorId="29B8F99E" wp14:editId="0C27C586">
                <wp:simplePos x="0" y="0"/>
                <wp:positionH relativeFrom="column">
                  <wp:posOffset>21782</wp:posOffset>
                </wp:positionH>
                <wp:positionV relativeFrom="paragraph">
                  <wp:posOffset>159805</wp:posOffset>
                </wp:positionV>
                <wp:extent cx="6042356" cy="526212"/>
                <wp:effectExtent l="0" t="0" r="15875" b="26670"/>
                <wp:wrapNone/>
                <wp:docPr id="1" name="Text Box 1"/>
                <wp:cNvGraphicFramePr/>
                <a:graphic xmlns:a="http://schemas.openxmlformats.org/drawingml/2006/main">
                  <a:graphicData uri="http://schemas.microsoft.com/office/word/2010/wordprocessingShape">
                    <wps:wsp>
                      <wps:cNvSpPr txBox="1"/>
                      <wps:spPr>
                        <a:xfrm>
                          <a:off x="0" y="0"/>
                          <a:ext cx="6042356" cy="526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CFE8E" w14:textId="77777777" w:rsidR="00C22DB3" w:rsidRPr="00D04CEA" w:rsidRDefault="00C22DB3" w:rsidP="00DB612F">
                            <w:pPr>
                              <w:ind w:firstLine="0"/>
                              <w:rPr>
                                <w:b/>
                              </w:rPr>
                            </w:pPr>
                            <w:r w:rsidRPr="00D04CEA">
                              <w:rPr>
                                <w:b/>
                              </w:rPr>
                              <w:t>Svarīgi!!!</w:t>
                            </w:r>
                          </w:p>
                          <w:p w14:paraId="24FE6075" w14:textId="4520E993" w:rsidR="00C22DB3" w:rsidRDefault="00C22DB3" w:rsidP="0092798C">
                            <w:pPr>
                              <w:ind w:firstLine="0"/>
                            </w:pPr>
                            <w:r>
                              <w:t>Saņemot informāciju par vardarbību pret bērnu,</w:t>
                            </w:r>
                            <w:r>
                              <w:rPr>
                                <w:bCs/>
                              </w:rPr>
                              <w:t xml:space="preserve"> </w:t>
                            </w:r>
                            <w:r>
                              <w:rPr>
                                <w:b/>
                                <w:bCs/>
                                <w:u w:val="single"/>
                              </w:rPr>
                              <w:t>bāriņtiesai nekavējoties</w:t>
                            </w:r>
                            <w:r>
                              <w:rPr>
                                <w:bCs/>
                              </w:rPr>
                              <w:t xml:space="preserve"> jāziņo policijai.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8F99E" id="_x0000_t202" coordsize="21600,21600" o:spt="202" path="m,l,21600r21600,l21600,xe">
                <v:stroke joinstyle="miter"/>
                <v:path gradientshapeok="t" o:connecttype="rect"/>
              </v:shapetype>
              <v:shape id="Text Box 1" o:spid="_x0000_s1027" type="#_x0000_t202" style="position:absolute;left:0;text-align:left;margin-left:1.7pt;margin-top:12.6pt;width:475.8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" fillcolor="white [3201]" strokeweight=".5pt">
                <v:textbox>
                  <w:txbxContent>
                    <w:p w14:paraId="1E3CFE8E" w14:textId="77777777" w:rsidR="00C22DB3" w:rsidRPr="00D04CEA" w:rsidRDefault="00C22DB3" w:rsidP="00DB612F">
                      <w:pPr>
                        <w:ind w:firstLine="0"/>
                        <w:rPr>
                          <w:b/>
                        </w:rPr>
                      </w:pPr>
                      <w:r w:rsidRPr="00D04CEA">
                        <w:rPr>
                          <w:b/>
                        </w:rPr>
                        <w:t>Svarīgi!!!</w:t>
                      </w:r>
                    </w:p>
                    <w:p w14:paraId="24FE6075" w14:textId="4520E993" w:rsidR="00C22DB3" w:rsidRDefault="00C22DB3" w:rsidP="0092798C">
                      <w:pPr>
                        <w:ind w:firstLine="0"/>
                      </w:pPr>
                      <w:r>
                        <w:t>Saņemot informāciju par vardarbību pret bērnu,</w:t>
                      </w:r>
                      <w:r>
                        <w:rPr>
                          <w:bCs/>
                        </w:rPr>
                        <w:t xml:space="preserve"> </w:t>
                      </w:r>
                      <w:r>
                        <w:rPr>
                          <w:b/>
                          <w:bCs/>
                          <w:u w:val="single"/>
                        </w:rPr>
                        <w:t>bāriņtiesai nekavējoties</w:t>
                      </w:r>
                      <w:r>
                        <w:rPr>
                          <w:bCs/>
                        </w:rPr>
                        <w:t xml:space="preserve"> jāziņo policijai.</w:t>
                      </w:r>
                    </w:p>
                  </w:txbxContent>
                </v:textbox>
              </v:shape>
            </w:pict>
          </mc:Fallback>
        </mc:AlternateContent>
      </w:r>
    </w:p>
    <w:p w14:paraId="3ADDCB3D" w14:textId="77777777" w:rsidR="00B84B7B" w:rsidRDefault="00B84B7B" w:rsidP="00F72B94">
      <w:pPr>
        <w:pStyle w:val="ListParagraph"/>
        <w:tabs>
          <w:tab w:val="left" w:pos="284"/>
        </w:tabs>
        <w:ind w:left="0"/>
      </w:pPr>
    </w:p>
    <w:p w14:paraId="69CAB129" w14:textId="77777777" w:rsidR="00B84B7B" w:rsidRDefault="00B84B7B" w:rsidP="00F72B94">
      <w:pPr>
        <w:pStyle w:val="ListParagraph"/>
        <w:tabs>
          <w:tab w:val="left" w:pos="284"/>
        </w:tabs>
        <w:ind w:left="0"/>
      </w:pPr>
    </w:p>
    <w:p w14:paraId="1FFB4F1C" w14:textId="77777777" w:rsidR="004D1A78" w:rsidRDefault="004D1A78" w:rsidP="00F72B94">
      <w:pPr>
        <w:pStyle w:val="ListParagraph"/>
        <w:tabs>
          <w:tab w:val="left" w:pos="284"/>
        </w:tabs>
        <w:ind w:left="0"/>
        <w:rPr>
          <w:bCs/>
        </w:rPr>
      </w:pPr>
    </w:p>
    <w:p w14:paraId="2B74870E" w14:textId="77777777" w:rsidR="00DB612F" w:rsidRPr="00DB612F" w:rsidRDefault="00DB612F" w:rsidP="00DB612F">
      <w:pPr>
        <w:tabs>
          <w:tab w:val="left" w:pos="284"/>
        </w:tabs>
        <w:ind w:firstLine="0"/>
        <w:rPr>
          <w:bCs/>
        </w:rPr>
      </w:pPr>
    </w:p>
    <w:p w14:paraId="08B16C91" w14:textId="4F14707A" w:rsidR="007538B6" w:rsidRDefault="00B3048D" w:rsidP="00DB612F">
      <w:r>
        <w:t xml:space="preserve">Plānoto pārbaužu gaitā </w:t>
      </w:r>
      <w:proofErr w:type="gramStart"/>
      <w:r>
        <w:t>2019.gadā</w:t>
      </w:r>
      <w:proofErr w:type="gramEnd"/>
      <w:r>
        <w:t xml:space="preserve"> konstatēts, ka 11 </w:t>
      </w:r>
      <w:r w:rsidR="009A0766">
        <w:t>bāriņtiesa</w:t>
      </w:r>
      <w:r w:rsidR="00DB612F">
        <w:t>s nav sniegušas</w:t>
      </w:r>
      <w:r w:rsidR="009A0766">
        <w:t xml:space="preserve"> informāciju policijai par iespējamu vai pat jau konstatētu vardarbību pret bērnu. </w:t>
      </w:r>
    </w:p>
    <w:p w14:paraId="3B77615B" w14:textId="16436A92" w:rsidR="00DB612F" w:rsidRDefault="009A0766" w:rsidP="00DB612F">
      <w:r>
        <w:t>Vēršam uzmanību, ka ikvie</w:t>
      </w:r>
      <w:r w:rsidR="002550FE">
        <w:t>n</w:t>
      </w:r>
      <w:r w:rsidR="00DB612F">
        <w:t>ā administratīvajā lietā, kuras</w:t>
      </w:r>
      <w:r>
        <w:t xml:space="preserve"> materiālos ir informācija par vardarbību, </w:t>
      </w:r>
      <w:r w:rsidRPr="00DB612F">
        <w:rPr>
          <w:b/>
        </w:rPr>
        <w:t xml:space="preserve">jābūt dokumentāri izsekojamam, vai par </w:t>
      </w:r>
      <w:r w:rsidR="00DB612F">
        <w:rPr>
          <w:b/>
        </w:rPr>
        <w:t>vardarbību pret bērnu ir</w:t>
      </w:r>
      <w:r w:rsidRPr="00DB612F">
        <w:rPr>
          <w:b/>
        </w:rPr>
        <w:t xml:space="preserve"> informētas tiesībsargājošās iestādes</w:t>
      </w:r>
      <w:r>
        <w:t>. Gadījumā</w:t>
      </w:r>
      <w:r w:rsidR="00DB612F">
        <w:t>,</w:t>
      </w:r>
      <w:r>
        <w:t xml:space="preserve"> ja konkrētajā lietā informāciju tiesībsargājošajām iestādēm sniedzis krīzes </w:t>
      </w:r>
      <w:r w:rsidR="00DB612F">
        <w:t>centrs, cita bāriņtiesa vai tml.</w:t>
      </w:r>
      <w:r>
        <w:t>, bāriņtiesas lietas materiālos jābūt informācijai par šo faktu. Turklāt bāriņtiesai jāpārliecinās, vai policija</w:t>
      </w:r>
      <w:r w:rsidR="00DB612F">
        <w:t xml:space="preserve"> ir</w:t>
      </w:r>
      <w:r>
        <w:t xml:space="preserve"> </w:t>
      </w:r>
      <w:proofErr w:type="gramStart"/>
      <w:r>
        <w:t>informēta par tieši šo vardarbības veidu un epizodi</w:t>
      </w:r>
      <w:proofErr w:type="gramEnd"/>
      <w:r>
        <w:t xml:space="preserve">, </w:t>
      </w:r>
      <w:r w:rsidR="00DB612F">
        <w:t xml:space="preserve">ko ir konstatējusi bāriņtiesa, </w:t>
      </w:r>
      <w:r>
        <w:t xml:space="preserve">jo dažkārt </w:t>
      </w:r>
      <w:r w:rsidR="00DB612F">
        <w:t xml:space="preserve">policija </w:t>
      </w:r>
      <w:r>
        <w:t>tiek uzsākts kriminālprocess, kas ir par citiem faktiem. Piemēram, krīzes centrs informējis par fizisku vardarbību pret nepilngadīgo, savukārt bāriņtiesas rīcībā ir informācija arī par iespējamu seksuālu vardarbību.</w:t>
      </w:r>
      <w:r w:rsidR="002550FE">
        <w:t xml:space="preserve"> </w:t>
      </w:r>
    </w:p>
    <w:p w14:paraId="5094CD49" w14:textId="27D7FC8E" w:rsidR="009A0766" w:rsidRDefault="00355C63" w:rsidP="00DB612F">
      <w:r>
        <w:t>Vienlaikus uzsverams, ka bāriņtiesa ir iestāde, kura bērnu tiesību aizsardzību nodrošina sada</w:t>
      </w:r>
      <w:r w:rsidR="001529FB">
        <w:t>rbojoties ar citām institūcijām un</w:t>
      </w:r>
      <w:r>
        <w:t xml:space="preserve"> speciālistiem</w:t>
      </w:r>
      <w:r w:rsidR="001529FB">
        <w:t xml:space="preserve">, kā arī </w:t>
      </w:r>
      <w:r>
        <w:t>tās darbība var tikt vērtēta gan tiesā, gan VBTAI, ja tiek saņemts iesniegums par iespējamiem bāriņties</w:t>
      </w:r>
      <w:r w:rsidR="001529FB">
        <w:t>as darbības pārkāpumiem. Tādēļ bāriņtiesas</w:t>
      </w:r>
      <w:r>
        <w:t xml:space="preserve"> darbībām ir jābūt atspoguļ</w:t>
      </w:r>
      <w:r w:rsidR="009638BB">
        <w:t>otām konkrētā</w:t>
      </w:r>
      <w:r>
        <w:t>s lietas materiālos, tā, lai arī citi speciālisti un institūcijas spētu gūt objektīvu un faktos balstītu pārli</w:t>
      </w:r>
      <w:r w:rsidR="009638BB">
        <w:t>ecību par bāriņtiesas rīcību situācijā</w:t>
      </w:r>
      <w:r>
        <w:t xml:space="preserve">, kur fiksēta informācija par iespējamiem bērnu tiesību pārkāpumiem. </w:t>
      </w:r>
    </w:p>
    <w:p w14:paraId="692AD4B1" w14:textId="77777777" w:rsidR="009A0766" w:rsidRDefault="009A0766" w:rsidP="00DB612F"/>
    <w:p w14:paraId="199EAF66" w14:textId="6220195E" w:rsidR="007538B6" w:rsidRPr="00D04CEA" w:rsidRDefault="00D04CEA" w:rsidP="00D04CEA">
      <w:pPr>
        <w:ind w:firstLine="0"/>
        <w:rPr>
          <w:b/>
        </w:rPr>
      </w:pPr>
      <w:r w:rsidRPr="00D04CEA">
        <w:rPr>
          <w:b/>
          <w:highlight w:val="red"/>
        </w:rPr>
        <w:t>!!!</w:t>
      </w:r>
      <w:r>
        <w:rPr>
          <w:b/>
        </w:rPr>
        <w:t xml:space="preserve"> </w:t>
      </w:r>
      <w:r w:rsidR="00483E5A" w:rsidRPr="00D04CEA">
        <w:rPr>
          <w:b/>
        </w:rPr>
        <w:t>Izvērsti metodiskie ieteikumi par bāriņtiesas darbību</w:t>
      </w:r>
      <w:r w:rsidR="00F94785" w:rsidRPr="00D04CEA">
        <w:rPr>
          <w:b/>
        </w:rPr>
        <w:t>, saņemot informāciju par iespējamu vardarbību pret bērnu,</w:t>
      </w:r>
      <w:r w:rsidR="00483E5A" w:rsidRPr="00D04CEA">
        <w:rPr>
          <w:b/>
        </w:rPr>
        <w:t xml:space="preserve"> skatāmi Rokasgrāmatas </w:t>
      </w:r>
      <w:r w:rsidRPr="00D04CEA">
        <w:rPr>
          <w:b/>
        </w:rPr>
        <w:t xml:space="preserve">bāriņtiesām </w:t>
      </w:r>
      <w:r w:rsidR="00483E5A" w:rsidRPr="00D04CEA">
        <w:rPr>
          <w:b/>
        </w:rPr>
        <w:t>1.sējumā</w:t>
      </w:r>
      <w:r w:rsidRPr="00D04CEA">
        <w:rPr>
          <w:b/>
        </w:rPr>
        <w:t>,</w:t>
      </w:r>
      <w:r w:rsidR="00F94785" w:rsidRPr="00D04CEA">
        <w:rPr>
          <w:b/>
        </w:rPr>
        <w:t xml:space="preserve"> metodiskajos ieteikumos bāriņtiesām vardarbības pret bērniem novēršanai</w:t>
      </w:r>
      <w:r w:rsidRPr="00D04CEA">
        <w:rPr>
          <w:b/>
        </w:rPr>
        <w:t>, sākot no</w:t>
      </w:r>
      <w:r w:rsidR="00483E5A" w:rsidRPr="00D04CEA">
        <w:rPr>
          <w:b/>
        </w:rPr>
        <w:t xml:space="preserve"> </w:t>
      </w:r>
      <w:r w:rsidRPr="00D04CEA">
        <w:rPr>
          <w:b/>
        </w:rPr>
        <w:t>19 lpp..</w:t>
      </w:r>
    </w:p>
    <w:p w14:paraId="7460E4D7" w14:textId="77777777" w:rsidR="007538B6" w:rsidRDefault="007538B6" w:rsidP="001B7EA0">
      <w:pPr>
        <w:ind w:firstLine="0"/>
      </w:pPr>
    </w:p>
    <w:p w14:paraId="6CD1601F" w14:textId="77777777" w:rsidR="001B7EA0" w:rsidRDefault="001B7EA0" w:rsidP="001B7EA0">
      <w:pPr>
        <w:ind w:firstLine="0"/>
      </w:pPr>
    </w:p>
    <w:p w14:paraId="4437F4A1" w14:textId="7B8ED652" w:rsidR="00DD7E1C" w:rsidRPr="00A10AB3" w:rsidRDefault="00483E5A" w:rsidP="00AD2F69">
      <w:pPr>
        <w:pStyle w:val="Heading1"/>
        <w:numPr>
          <w:ilvl w:val="0"/>
          <w:numId w:val="24"/>
        </w:numPr>
        <w:jc w:val="center"/>
      </w:pPr>
      <w:bookmarkStart w:id="2" w:name="_Toc38020828"/>
      <w:r w:rsidRPr="00A10AB3">
        <w:t>Lietas par aizgā</w:t>
      </w:r>
      <w:r w:rsidR="00A77143" w:rsidRPr="00A10AB3">
        <w:t>dī</w:t>
      </w:r>
      <w:r w:rsidRPr="00A10AB3">
        <w:t>bas tiesību pārtraušanu un pārtraukto aizgādības tiesību atjaunošanu</w:t>
      </w:r>
      <w:bookmarkEnd w:id="2"/>
    </w:p>
    <w:p w14:paraId="0462091A" w14:textId="77777777" w:rsidR="00FD5187" w:rsidRDefault="00FD5187" w:rsidP="00FD5187">
      <w:pPr>
        <w:pStyle w:val="ListParagraph"/>
        <w:ind w:left="0"/>
      </w:pPr>
    </w:p>
    <w:p w14:paraId="6B1CD9F2" w14:textId="4003CB6A" w:rsidR="00FD5187" w:rsidRPr="00FD5187" w:rsidRDefault="00FD5187" w:rsidP="00CC2DC8">
      <w:pPr>
        <w:pStyle w:val="ListParagraph"/>
        <w:ind w:left="0"/>
      </w:pPr>
      <w:r>
        <w:t>Izvērtējot bāriņtiesu darbības problemātiku lietās par bērna aizgādības tiesību pārtraukšanu vai pārtraukto aizgādības tiesību atjaunošanu, konstatēti trūkumi bāriņtiesas darbībā galvenokārt divos aspektos.</w:t>
      </w:r>
    </w:p>
    <w:p w14:paraId="073D393D" w14:textId="2DCAB151" w:rsidR="00A62029" w:rsidRDefault="00FD5187" w:rsidP="00CC2DC8">
      <w:pPr>
        <w:pStyle w:val="tv213"/>
        <w:spacing w:before="0" w:beforeAutospacing="0" w:after="0" w:afterAutospacing="0"/>
      </w:pPr>
      <w:r>
        <w:t>Pirmkārt, l</w:t>
      </w:r>
      <w:r w:rsidR="004E4456">
        <w:t xml:space="preserve">ai arī grozījumi Bāriņtiesu likumā, kas paredz bāriņtiesas pienākumu, ierosinot lietu par bērna aizgādības tiesību pārtraukšanu vecākam, veikt riska novērtēšanu (vecāka </w:t>
      </w:r>
      <w:proofErr w:type="spellStart"/>
      <w:r w:rsidR="004E4456">
        <w:t>līdzatkarība</w:t>
      </w:r>
      <w:proofErr w:type="spellEnd"/>
      <w:r w:rsidR="004E4456">
        <w:t xml:space="preserve">, problēmas neatzīšana u.tml.), </w:t>
      </w:r>
      <w:r w:rsidR="004E4456" w:rsidRPr="004E4456">
        <w:rPr>
          <w:b/>
        </w:rPr>
        <w:t>informēt vecāku par sekām un uzdot viņam sadarbībā ar sociālo dienestu noteiktā termiņā novērst bērna attīstībai nelabvēlīgos apstākļus</w:t>
      </w:r>
      <w:r w:rsidR="004E4456">
        <w:rPr>
          <w:rStyle w:val="FootnoteReference"/>
          <w:b/>
        </w:rPr>
        <w:footnoteReference w:id="2"/>
      </w:r>
      <w:r w:rsidR="004E4456">
        <w:t xml:space="preserve">, spēkā stājušies jau </w:t>
      </w:r>
      <w:proofErr w:type="gramStart"/>
      <w:r w:rsidR="004E4456">
        <w:t>2015.gada</w:t>
      </w:r>
      <w:proofErr w:type="gramEnd"/>
      <w:r w:rsidR="004E4456">
        <w:t xml:space="preserve"> 3.decembrī, pārbaužu gaitā secināts, ka daļā bāriņtiesu</w:t>
      </w:r>
      <w:r w:rsidR="005C48AE">
        <w:rPr>
          <w:rStyle w:val="FootnoteReference"/>
        </w:rPr>
        <w:footnoteReference w:id="3"/>
      </w:r>
      <w:r>
        <w:t xml:space="preserve"> tas</w:t>
      </w:r>
      <w:r w:rsidR="004E4456">
        <w:t xml:space="preserve"> netiek ievērot</w:t>
      </w:r>
      <w:r>
        <w:t>s</w:t>
      </w:r>
      <w:r w:rsidR="004E4456">
        <w:t xml:space="preserve"> vai arī netiek ievērot</w:t>
      </w:r>
      <w:r>
        <w:t>s</w:t>
      </w:r>
      <w:r w:rsidR="004E4456">
        <w:t xml:space="preserve"> pēc būtības. </w:t>
      </w:r>
      <w:r w:rsidR="00792BFE">
        <w:t>Piemēram, bāriņtiesa kā veicamo uzdevumu norād</w:t>
      </w:r>
      <w:r w:rsidR="00803802">
        <w:t xml:space="preserve">a </w:t>
      </w:r>
      <w:r w:rsidR="00792BFE">
        <w:t>vispārīgas frāzes, nevis konkrētus, konkrētā termiņā veicamus uzdevumus, kas izriet no iemesliem, kas rada risku bērnu aprūpei un audzināšanai ģimenē.</w:t>
      </w:r>
    </w:p>
    <w:p w14:paraId="2F196774" w14:textId="4D438A23" w:rsidR="00A62029" w:rsidRDefault="00A62029" w:rsidP="00CC2DC8">
      <w:pPr>
        <w:pStyle w:val="tv213"/>
        <w:spacing w:before="0" w:beforeAutospacing="0" w:after="0" w:afterAutospacing="0"/>
      </w:pPr>
      <w:r>
        <w:t>Tāpat joprojām atsevišķās lietās tika konstatēts, ka bāriņtiesas pēc lēmuma par aizgādības tiesību pārtraukšanu vecākam pieņemšanas, nav informējusi vecāku</w:t>
      </w:r>
      <w:r w:rsidR="00803802">
        <w:t>:</w:t>
      </w:r>
      <w:r>
        <w:t xml:space="preserve"> </w:t>
      </w:r>
    </w:p>
    <w:p w14:paraId="28EBEE93" w14:textId="7CA2A913" w:rsidR="00A62029" w:rsidRDefault="00A62029" w:rsidP="00803802">
      <w:pPr>
        <w:pStyle w:val="tv213"/>
        <w:spacing w:before="0" w:beforeAutospacing="0" w:after="0" w:afterAutospacing="0"/>
        <w:ind w:firstLine="0"/>
      </w:pPr>
      <w:r>
        <w:t>1) par pienākumu sadarboties ar savas dzīvesvietas pašvaldības sociālo dienestu un citām institūcijām un personām, lai sekmētu bērna atgriešanos ģimenē;</w:t>
      </w:r>
    </w:p>
    <w:p w14:paraId="7E2C3FB6" w14:textId="77777777" w:rsidR="00A62029" w:rsidRDefault="00A62029" w:rsidP="00803802">
      <w:pPr>
        <w:pStyle w:val="tv213"/>
        <w:spacing w:before="0" w:beforeAutospacing="0" w:after="0" w:afterAutospacing="0"/>
        <w:ind w:firstLine="0"/>
      </w:pPr>
      <w:r>
        <w:t>2) par pienākumu maksāt par bērnam sniegto ārpusģimenes aprūpes pakalpojumu;</w:t>
      </w:r>
    </w:p>
    <w:p w14:paraId="7CE4D38B" w14:textId="31728D30" w:rsidR="00DE1BB7" w:rsidRDefault="00A62029" w:rsidP="001B7EA0">
      <w:pPr>
        <w:pStyle w:val="tv213"/>
        <w:spacing w:before="0" w:beforeAutospacing="0" w:after="0" w:afterAutospacing="0"/>
        <w:ind w:firstLine="0"/>
      </w:pPr>
      <w:r>
        <w:t>3) par tiesībām saņemt valsts nodrošināto juridisko palīdzību, ja vecāks atbilst normatīvajos aktos noteiktajiem šīs palīdzības saņemšanas nosacījumiem.</w:t>
      </w:r>
      <w:r>
        <w:rPr>
          <w:rStyle w:val="FootnoteReference"/>
        </w:rPr>
        <w:footnoteReference w:id="4"/>
      </w:r>
    </w:p>
    <w:p w14:paraId="30414FF9" w14:textId="7D11FBE7" w:rsidR="00F94785" w:rsidRPr="00B03BBD" w:rsidRDefault="00B03BBD" w:rsidP="00B03BBD">
      <w:pPr>
        <w:ind w:firstLine="0"/>
        <w:rPr>
          <w:b/>
        </w:rPr>
      </w:pPr>
      <w:r w:rsidRPr="00B03BBD">
        <w:rPr>
          <w:b/>
          <w:highlight w:val="red"/>
        </w:rPr>
        <w:lastRenderedPageBreak/>
        <w:t>!!!</w:t>
      </w:r>
      <w:r>
        <w:rPr>
          <w:b/>
        </w:rPr>
        <w:t xml:space="preserve"> </w:t>
      </w:r>
      <w:r w:rsidR="00F94785" w:rsidRPr="00B03BBD">
        <w:rPr>
          <w:b/>
        </w:rPr>
        <w:t xml:space="preserve">Izvērsti metodiskie ieteikumi par Bāriņtiesu likuma </w:t>
      </w:r>
      <w:proofErr w:type="gramStart"/>
      <w:r w:rsidR="00F94785" w:rsidRPr="00B03BBD">
        <w:rPr>
          <w:b/>
        </w:rPr>
        <w:t>22.panta</w:t>
      </w:r>
      <w:proofErr w:type="gramEnd"/>
      <w:r w:rsidR="00F94785" w:rsidRPr="00B03BBD">
        <w:rPr>
          <w:b/>
        </w:rPr>
        <w:t xml:space="preserve"> ar 1.</w:t>
      </w:r>
      <w:r w:rsidR="00F94785" w:rsidRPr="00B03BBD">
        <w:rPr>
          <w:b/>
          <w:vertAlign w:val="superscript"/>
        </w:rPr>
        <w:t>1</w:t>
      </w:r>
      <w:r w:rsidR="00F94785" w:rsidRPr="00B03BBD">
        <w:rPr>
          <w:b/>
        </w:rPr>
        <w:t xml:space="preserve">daļas piemērošanu darbībā  skatāmi Rokasgrāmatas </w:t>
      </w:r>
      <w:r w:rsidR="00D04CEA" w:rsidRPr="00B03BBD">
        <w:rPr>
          <w:b/>
        </w:rPr>
        <w:t xml:space="preserve">bāriņtiesām </w:t>
      </w:r>
      <w:r w:rsidR="00F94785" w:rsidRPr="00B03BBD">
        <w:rPr>
          <w:b/>
        </w:rPr>
        <w:t>1.sējumā</w:t>
      </w:r>
      <w:r w:rsidR="00D04CEA" w:rsidRPr="00B03BBD">
        <w:rPr>
          <w:b/>
        </w:rPr>
        <w:t xml:space="preserve"> – “</w:t>
      </w:r>
      <w:r w:rsidR="00F94785" w:rsidRPr="00B03BBD">
        <w:rPr>
          <w:b/>
        </w:rPr>
        <w:t>Metodiskie ieteikumi par aizgādības tiesību pārtraukšanu un pārtraukto aizgādības tiesību atjaunošanu</w:t>
      </w:r>
      <w:r w:rsidR="00D04CEA" w:rsidRPr="00B03BBD">
        <w:rPr>
          <w:b/>
        </w:rPr>
        <w:t>”</w:t>
      </w:r>
      <w:r w:rsidR="00F94785" w:rsidRPr="00B03BBD">
        <w:rPr>
          <w:b/>
        </w:rPr>
        <w:t xml:space="preserve"> 3.2.4 punktā </w:t>
      </w:r>
      <w:r w:rsidR="00D04CEA" w:rsidRPr="00B03BBD">
        <w:rPr>
          <w:b/>
        </w:rPr>
        <w:t>54.l</w:t>
      </w:r>
      <w:r w:rsidR="00F94785" w:rsidRPr="00B03BBD">
        <w:rPr>
          <w:b/>
        </w:rPr>
        <w:t>pp</w:t>
      </w:r>
      <w:r w:rsidR="00D04CEA" w:rsidRPr="00B03BBD">
        <w:rPr>
          <w:b/>
        </w:rPr>
        <w:t>.</w:t>
      </w:r>
    </w:p>
    <w:p w14:paraId="4746F4CD" w14:textId="77777777" w:rsidR="00DE1BB7" w:rsidRDefault="00DE1BB7" w:rsidP="009549BB">
      <w:pPr>
        <w:pStyle w:val="NormalWeb"/>
        <w:spacing w:before="0" w:beforeAutospacing="0" w:after="0" w:afterAutospacing="0"/>
      </w:pPr>
    </w:p>
    <w:p w14:paraId="13207E10" w14:textId="7C3219B5" w:rsidR="00BC782C" w:rsidRPr="006C72C5" w:rsidRDefault="00792BFE" w:rsidP="00043675">
      <w:r>
        <w:t xml:space="preserve">Otrkārt, joprojām ir bāriņtiesas, kuras lietās par bērna aizgādības tiesību pārtraukšanu vai pārtraukto aizgādības tiesību atjaunošanu </w:t>
      </w:r>
      <w:r w:rsidRPr="00043675">
        <w:rPr>
          <w:b/>
        </w:rPr>
        <w:t xml:space="preserve">neievēro </w:t>
      </w:r>
      <w:r w:rsidR="00AC7219" w:rsidRPr="00043675">
        <w:t xml:space="preserve">Latvijas Republikas </w:t>
      </w:r>
      <w:r w:rsidR="00496BE6" w:rsidRPr="00043675">
        <w:t>Civillikuma</w:t>
      </w:r>
      <w:r w:rsidR="00496BE6" w:rsidRPr="006C72C5">
        <w:t xml:space="preserve"> </w:t>
      </w:r>
      <w:r w:rsidR="00AC7219" w:rsidRPr="006C72C5">
        <w:t xml:space="preserve">(turpmāk – Civillikums) </w:t>
      </w:r>
      <w:r w:rsidR="00496BE6" w:rsidRPr="006C72C5">
        <w:t>203.panta</w:t>
      </w:r>
      <w:r w:rsidR="00B34A8B" w:rsidRPr="006C72C5">
        <w:t xml:space="preserve"> treš</w:t>
      </w:r>
      <w:r w:rsidR="00497EB2" w:rsidRPr="006C72C5">
        <w:t>aj</w:t>
      </w:r>
      <w:r w:rsidR="00B34A8B" w:rsidRPr="006C72C5">
        <w:t>ā un</w:t>
      </w:r>
      <w:r w:rsidR="00EA4A0D" w:rsidRPr="006C72C5">
        <w:t xml:space="preserve"> </w:t>
      </w:r>
      <w:r>
        <w:t>ceturtajā daļā noteikto</w:t>
      </w:r>
      <w:r w:rsidR="00B34A8B" w:rsidRPr="006C72C5">
        <w:t xml:space="preserve">, ka, </w:t>
      </w:r>
      <w:r w:rsidR="00B34A8B" w:rsidRPr="00043675">
        <w:rPr>
          <w:b/>
        </w:rPr>
        <w:t>ja gada laikā no aizgādības tiesību pārtraukšanas nav iespējams tās atjaunot, bāriņtiesa lemj par prasības celšanu tiesā aizgādības tiesību atņemšanai</w:t>
      </w:r>
      <w:r w:rsidR="00B34A8B" w:rsidRPr="006C72C5">
        <w:t>, izņemot gadījumu, kad aizgādības tiesības nevar atjaunot no vecāka neatkarīgu apstākļu dēļ. Bāriņtiesai ir tiesības lemt par prasības celšanu tiesā aizgādības tiesību atņemšanai pirms šā panta trešajā daļā noteiktā termiņa iestāšanās, ja tas ir bērna interesēs.</w:t>
      </w:r>
      <w:r w:rsidR="00860B41" w:rsidRPr="006C72C5">
        <w:t xml:space="preserve"> </w:t>
      </w:r>
    </w:p>
    <w:p w14:paraId="29112346" w14:textId="323B2C27" w:rsidR="00792BFE" w:rsidRDefault="004D43A7" w:rsidP="00043675">
      <w:r>
        <w:t>Sešās bāriņtiesās</w:t>
      </w:r>
      <w:r w:rsidR="001554EF">
        <w:t xml:space="preserve"> pārbaudes laikā kādā no izlase</w:t>
      </w:r>
      <w:r>
        <w:t xml:space="preserve">s kārtībā pārbaudītajām lietām konstatēts, ka bāriņtiesa </w:t>
      </w:r>
      <w:r w:rsidRPr="00043675">
        <w:rPr>
          <w:u w:val="single"/>
        </w:rPr>
        <w:t xml:space="preserve">nav savlaicīgi uzsākusi informācijas </w:t>
      </w:r>
      <w:r w:rsidRPr="00540CE9">
        <w:rPr>
          <w:u w:val="single"/>
        </w:rPr>
        <w:t>ieguvi un izvērtēšanu</w:t>
      </w:r>
      <w:r>
        <w:t xml:space="preserve">, lai </w:t>
      </w:r>
      <w:r w:rsidR="00540CE9">
        <w:t xml:space="preserve">gada laikā no aizgādību tiesību pārtraukšanas tiktu pieņemts </w:t>
      </w:r>
      <w:r>
        <w:t>lēmums par iespējamo bērna aizgādības tiesību atjaunošanu vai prasības sniegšanu tiesā aizgādības tiesību atņemšanai</w:t>
      </w:r>
      <w:r w:rsidR="00540CE9">
        <w:t>.</w:t>
      </w:r>
    </w:p>
    <w:p w14:paraId="4A481A48" w14:textId="58B24D02" w:rsidR="00F951A4" w:rsidRDefault="00F951A4" w:rsidP="004E4456">
      <w:pPr>
        <w:ind w:firstLine="567"/>
      </w:pPr>
      <w:r>
        <w:rPr>
          <w:noProof/>
        </w:rPr>
        <mc:AlternateContent>
          <mc:Choice Requires="wps">
            <w:drawing>
              <wp:anchor distT="0" distB="0" distL="114300" distR="114300" simplePos="0" relativeHeight="251662336" behindDoc="0" locked="0" layoutInCell="1" allowOverlap="1" wp14:anchorId="4B413213" wp14:editId="1F9C17C2">
                <wp:simplePos x="0" y="0"/>
                <wp:positionH relativeFrom="column">
                  <wp:posOffset>35910</wp:posOffset>
                </wp:positionH>
                <wp:positionV relativeFrom="paragraph">
                  <wp:posOffset>128430</wp:posOffset>
                </wp:positionV>
                <wp:extent cx="6012000" cy="850790"/>
                <wp:effectExtent l="0" t="0" r="27305" b="26035"/>
                <wp:wrapNone/>
                <wp:docPr id="4" name="Text Box 4"/>
                <wp:cNvGraphicFramePr/>
                <a:graphic xmlns:a="http://schemas.openxmlformats.org/drawingml/2006/main">
                  <a:graphicData uri="http://schemas.microsoft.com/office/word/2010/wordprocessingShape">
                    <wps:wsp>
                      <wps:cNvSpPr txBox="1"/>
                      <wps:spPr>
                        <a:xfrm>
                          <a:off x="0" y="0"/>
                          <a:ext cx="6012000" cy="850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08384" w14:textId="2CF5F871" w:rsidR="00C22DB3" w:rsidRPr="00B03BBD" w:rsidRDefault="00C22DB3" w:rsidP="00043675">
                            <w:pPr>
                              <w:ind w:firstLine="0"/>
                              <w:rPr>
                                <w:b/>
                              </w:rPr>
                            </w:pPr>
                            <w:r w:rsidRPr="00B03BBD">
                              <w:rPr>
                                <w:b/>
                              </w:rPr>
                              <w:t>Svarīgi!!!</w:t>
                            </w:r>
                          </w:p>
                          <w:p w14:paraId="0CA83B42" w14:textId="60454F80" w:rsidR="00C22DB3" w:rsidRDefault="00C22DB3" w:rsidP="007D4045">
                            <w:pPr>
                              <w:ind w:firstLine="0"/>
                            </w:pPr>
                            <w:r>
                              <w:t>Termins “gada laikā” nozīmē to, ka lietai jābūt izskatītai gada laikā. Lietas izskatīšanai visa nepieciešamā informācija ir savlaicīgi iegūta un lēmums pieņemts, pirms pagājis gads, no aizgādības tiesību pārtraukšanas bērna vecākiem.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13213" id="Text Box 4" o:spid="_x0000_s1028" type="#_x0000_t202" style="position:absolute;left:0;text-align:left;margin-left:2.85pt;margin-top:10.1pt;width:473.4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" fillcolor="white [3201]" strokeweight=".5pt">
                <v:textbox>
                  <w:txbxContent>
                    <w:p w14:paraId="2E408384" w14:textId="2CF5F871" w:rsidR="00C22DB3" w:rsidRPr="00B03BBD" w:rsidRDefault="00C22DB3" w:rsidP="00043675">
                      <w:pPr>
                        <w:ind w:firstLine="0"/>
                        <w:rPr>
                          <w:b/>
                        </w:rPr>
                      </w:pPr>
                      <w:r w:rsidRPr="00B03BBD">
                        <w:rPr>
                          <w:b/>
                        </w:rPr>
                        <w:t>Svarīgi!!!</w:t>
                      </w:r>
                    </w:p>
                    <w:p w14:paraId="0CA83B42" w14:textId="60454F80" w:rsidR="00C22DB3" w:rsidRDefault="00C22DB3" w:rsidP="007D4045">
                      <w:pPr>
                        <w:ind w:firstLine="0"/>
                      </w:pPr>
                      <w:r>
                        <w:t>Termins “gada laikā” nozīmē to, ka lietai jābūt izskatītai gada laikā. Lietas izskatīšanai visa nepieciešamā informācija ir savlaicīgi iegūta un lēmums pieņemts, pirms pagājis gads, no aizgādības tiesību pārtraukšanas bērna vecākiem.</w:t>
                      </w:r>
                    </w:p>
                  </w:txbxContent>
                </v:textbox>
              </v:shape>
            </w:pict>
          </mc:Fallback>
        </mc:AlternateContent>
      </w:r>
    </w:p>
    <w:p w14:paraId="4B251FA9" w14:textId="77777777" w:rsidR="00F951A4" w:rsidRDefault="00F951A4" w:rsidP="004E4456">
      <w:pPr>
        <w:ind w:firstLine="567"/>
      </w:pPr>
    </w:p>
    <w:p w14:paraId="6A3C78A0" w14:textId="77777777" w:rsidR="00F951A4" w:rsidRDefault="00F951A4" w:rsidP="004E4456">
      <w:pPr>
        <w:ind w:firstLine="567"/>
      </w:pPr>
    </w:p>
    <w:p w14:paraId="2CEC70FC" w14:textId="77777777" w:rsidR="00F951A4" w:rsidRDefault="00F951A4" w:rsidP="004E4456">
      <w:pPr>
        <w:ind w:firstLine="567"/>
      </w:pPr>
    </w:p>
    <w:p w14:paraId="05B74BBE" w14:textId="77777777" w:rsidR="00F951A4" w:rsidRDefault="00F951A4" w:rsidP="004E4456">
      <w:pPr>
        <w:ind w:firstLine="567"/>
      </w:pPr>
    </w:p>
    <w:p w14:paraId="70F103D6" w14:textId="77777777" w:rsidR="00F951A4" w:rsidRDefault="00F951A4" w:rsidP="00037796"/>
    <w:p w14:paraId="10A6FB28" w14:textId="5657FC59" w:rsidR="001554EF" w:rsidRDefault="001554EF" w:rsidP="00CC2DC8">
      <w:r>
        <w:t xml:space="preserve">VBTAI atkārtoti uzsver Bāriņtiesu likuma </w:t>
      </w:r>
      <w:proofErr w:type="gramStart"/>
      <w:r>
        <w:t>22.panta</w:t>
      </w:r>
      <w:proofErr w:type="gramEnd"/>
      <w:r>
        <w:t xml:space="preserve"> 6.daļā noteikto, ka bāriņtiesa lemj par prasības iesniegšanu tiesā aizgādības tiesību atņemšanai pirms </w:t>
      </w:r>
      <w:hyperlink r:id="rId8" w:tgtFrame="_blank" w:history="1">
        <w:r w:rsidRPr="001554EF">
          <w:rPr>
            <w:rStyle w:val="Hyperlink"/>
            <w:color w:val="auto"/>
            <w:u w:val="none"/>
          </w:rPr>
          <w:t>Civillikuma</w:t>
        </w:r>
      </w:hyperlink>
      <w:r w:rsidRPr="001554EF">
        <w:t xml:space="preserve"> </w:t>
      </w:r>
      <w:hyperlink r:id="rId9" w:anchor="p203" w:tgtFrame="_blank" w:history="1">
        <w:r w:rsidRPr="001554EF">
          <w:rPr>
            <w:rStyle w:val="Hyperlink"/>
            <w:color w:val="auto"/>
            <w:u w:val="none"/>
          </w:rPr>
          <w:t>203.</w:t>
        </w:r>
      </w:hyperlink>
      <w:r>
        <w:t> panta ceturtajā daļā paredzētā gada termiņa, ja tas ir bērna interesēs, it īpaši, ja vecākam iepriekš ir atņemtas cita bērna aizgādības tiesības.</w:t>
      </w:r>
    </w:p>
    <w:p w14:paraId="6458B2A7" w14:textId="77777777" w:rsidR="00521710" w:rsidRDefault="001554EF" w:rsidP="00CC2DC8">
      <w:r>
        <w:t>Papildus aicinām bāriņtiesas būt aktīvām un savstarpēji sadarboties,</w:t>
      </w:r>
      <w:r w:rsidR="00CC0A50">
        <w:t xml:space="preserve"> lai prioritāri nodrošinātu ikviena ārpusģimenes aprūpē nodota bērna vislabākās intereses. Pārbaudes laikā vairākkārt bāriņtiesu pārstāvji aizbildnības lietās, kuras atrodas viņu pārraudzībā, </w:t>
      </w:r>
      <w:r w:rsidR="00875900">
        <w:t xml:space="preserve">norādīja, ka nav informēti par to, kādēļ savlaicīgi nav nodrošināta bērna aizgādības tiesību jautājuma pārskatīšana, jo tas esot citas bāriņtiesa kompetences jautājums. </w:t>
      </w:r>
    </w:p>
    <w:p w14:paraId="727C4359" w14:textId="2BD83355" w:rsidR="00521710" w:rsidRDefault="00AA5437" w:rsidP="007F2FC7">
      <w:r>
        <w:t xml:space="preserve">Vēršam uzmanību, ka saskaņā ar Bērnu tiesību aizsardzības likuma </w:t>
      </w:r>
      <w:proofErr w:type="gramStart"/>
      <w:r>
        <w:t>6.panta</w:t>
      </w:r>
      <w:proofErr w:type="gramEnd"/>
      <w:r>
        <w:t xml:space="preserve"> pirmo daļu, tiesiskajās attiecībās, kas skar bērnu, bērna tiesības un intereses ir prioritāras. </w:t>
      </w:r>
      <w:r w:rsidR="007D4045">
        <w:t xml:space="preserve">Konkrētajā gadījumā, bāriņtiesai, kuras pārraudzībā atrodas bērna aizbildnības lieta, kurā konstatējams, ka ir pagājis </w:t>
      </w:r>
      <w:proofErr w:type="gramStart"/>
      <w:r w:rsidR="007D4045">
        <w:t>vairāk kā</w:t>
      </w:r>
      <w:proofErr w:type="gramEnd"/>
      <w:r w:rsidR="007D4045">
        <w:t xml:space="preserve"> gads kopš bērna ai</w:t>
      </w:r>
      <w:r w:rsidR="00521710">
        <w:t>zgādības tiesību pārtraukšanas</w:t>
      </w:r>
      <w:r w:rsidR="007D4045">
        <w:t>, rakstveidā jālūdz bērna vecāku deklarētās dzīvesvietas bāriņtiesu Civillikuma noteiktajā kārtībā pārskatīt pārtraukto aizgādības tiesību atjaunošanas iespējamību vai lemt par prasības sniegšanu tiesā aizgādības tiesību atņemšanai.</w:t>
      </w:r>
    </w:p>
    <w:p w14:paraId="361C2AE7" w14:textId="1238C421" w:rsidR="004C60AF" w:rsidRDefault="004C60AF" w:rsidP="00AA5437">
      <w:pPr>
        <w:ind w:firstLine="567"/>
      </w:pPr>
      <w:r>
        <w:rPr>
          <w:noProof/>
        </w:rPr>
        <mc:AlternateContent>
          <mc:Choice Requires="wps">
            <w:drawing>
              <wp:anchor distT="0" distB="0" distL="114300" distR="114300" simplePos="0" relativeHeight="251661312" behindDoc="0" locked="0" layoutInCell="1" allowOverlap="1" wp14:anchorId="26C8D532" wp14:editId="3085913C">
                <wp:simplePos x="0" y="0"/>
                <wp:positionH relativeFrom="column">
                  <wp:posOffset>-38603</wp:posOffset>
                </wp:positionH>
                <wp:positionV relativeFrom="paragraph">
                  <wp:posOffset>122483</wp:posOffset>
                </wp:positionV>
                <wp:extent cx="6055743" cy="1176793"/>
                <wp:effectExtent l="0" t="0" r="21590" b="23495"/>
                <wp:wrapNone/>
                <wp:docPr id="3" name="Text Box 3"/>
                <wp:cNvGraphicFramePr/>
                <a:graphic xmlns:a="http://schemas.openxmlformats.org/drawingml/2006/main">
                  <a:graphicData uri="http://schemas.microsoft.com/office/word/2010/wordprocessingShape">
                    <wps:wsp>
                      <wps:cNvSpPr txBox="1"/>
                      <wps:spPr>
                        <a:xfrm>
                          <a:off x="0" y="0"/>
                          <a:ext cx="6055743" cy="11767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5975F" w14:textId="59F8E8ED" w:rsidR="00C22DB3" w:rsidRPr="00B03BBD" w:rsidRDefault="00C22DB3" w:rsidP="009A4C5A">
                            <w:pPr>
                              <w:ind w:firstLine="0"/>
                              <w:rPr>
                                <w:b/>
                              </w:rPr>
                            </w:pPr>
                            <w:r w:rsidRPr="00B03BBD">
                              <w:rPr>
                                <w:b/>
                              </w:rPr>
                              <w:t>Svarīgi!!!</w:t>
                            </w:r>
                          </w:p>
                          <w:p w14:paraId="51CA53AD" w14:textId="4B7DBC54" w:rsidR="00C22DB3" w:rsidRDefault="00C22DB3" w:rsidP="007D4045">
                            <w:pPr>
                              <w:ind w:firstLine="0"/>
                            </w:pPr>
                            <w:r>
                              <w:t>Bāriņtiesai ir būtiski vērst vērību ne tikai uz savā lietvedībā esošo aizgādības lietu pārskatīšanas termiņiem, bet pienācīgi pārstāvēt arī pārraudzībā nodoto bērnu vislabāko interešu aizsardzību, nepieciešamības gadījumā lūdzot bāriņtiesu, kuras kompetencē tas ietilpst, risināt jautājumu par iespējamo bērna aizgādības tiesību atjaunošanu vecākiem vai prasības sniegšanu tiesā aizgādības tiesību atņemšanai.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8D532" id="Text Box 3" o:spid="_x0000_s1029" type="#_x0000_t202" style="position:absolute;left:0;text-align:left;margin-left:-3.05pt;margin-top:9.65pt;width:476.85pt;height:9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" fillcolor="white [3201]" strokeweight=".5pt">
                <v:textbox>
                  <w:txbxContent>
                    <w:p w14:paraId="1715975F" w14:textId="59F8E8ED" w:rsidR="00C22DB3" w:rsidRPr="00B03BBD" w:rsidRDefault="00C22DB3" w:rsidP="009A4C5A">
                      <w:pPr>
                        <w:ind w:firstLine="0"/>
                        <w:rPr>
                          <w:b/>
                        </w:rPr>
                      </w:pPr>
                      <w:r w:rsidRPr="00B03BBD">
                        <w:rPr>
                          <w:b/>
                        </w:rPr>
                        <w:t>Svarīgi!!!</w:t>
                      </w:r>
                    </w:p>
                    <w:p w14:paraId="51CA53AD" w14:textId="4B7DBC54" w:rsidR="00C22DB3" w:rsidRDefault="00C22DB3" w:rsidP="007D4045">
                      <w:pPr>
                        <w:ind w:firstLine="0"/>
                      </w:pPr>
                      <w:r>
                        <w:t>Bāriņtiesai ir būtiski vērst vērību ne tikai uz savā lietvedībā esošo aizgādības lietu pārskatīšanas termiņiem, bet pienācīgi pārstāvēt arī pārraudzībā nodoto bērnu vislabāko interešu aizsardzību, nepieciešamības gadījumā lūdzot bāriņtiesu, kuras kompetencē tas ietilpst, risināt jautājumu par iespējamo bērna aizgādības tiesību atjaunošanu vecākiem vai prasības sniegšanu tiesā aizgādības tiesību atņemšanai.</w:t>
                      </w:r>
                    </w:p>
                  </w:txbxContent>
                </v:textbox>
              </v:shape>
            </w:pict>
          </mc:Fallback>
        </mc:AlternateContent>
      </w:r>
    </w:p>
    <w:p w14:paraId="71A6C25F" w14:textId="77777777" w:rsidR="004C60AF" w:rsidRDefault="004C60AF" w:rsidP="00AA5437">
      <w:pPr>
        <w:ind w:firstLine="567"/>
      </w:pPr>
    </w:p>
    <w:p w14:paraId="257BAA47" w14:textId="77777777" w:rsidR="004C60AF" w:rsidRDefault="004C60AF" w:rsidP="00AA5437">
      <w:pPr>
        <w:ind w:firstLine="567"/>
      </w:pPr>
    </w:p>
    <w:p w14:paraId="144031B3" w14:textId="77777777" w:rsidR="004C60AF" w:rsidRDefault="004C60AF" w:rsidP="00AA5437">
      <w:pPr>
        <w:ind w:firstLine="567"/>
      </w:pPr>
    </w:p>
    <w:p w14:paraId="7DBF5393" w14:textId="77777777" w:rsidR="004C60AF" w:rsidRDefault="004C60AF" w:rsidP="00AA5437">
      <w:pPr>
        <w:ind w:firstLine="567"/>
      </w:pPr>
    </w:p>
    <w:p w14:paraId="57218B86" w14:textId="37146A30" w:rsidR="004C60AF" w:rsidRDefault="004C60AF" w:rsidP="008D7AB9">
      <w:pPr>
        <w:ind w:firstLine="0"/>
      </w:pPr>
    </w:p>
    <w:p w14:paraId="253A7AB2" w14:textId="77777777" w:rsidR="008D7AB9" w:rsidRDefault="008D7AB9" w:rsidP="008D7AB9">
      <w:pPr>
        <w:ind w:firstLine="0"/>
      </w:pPr>
    </w:p>
    <w:p w14:paraId="279938A4" w14:textId="77777777" w:rsidR="003D44A5" w:rsidRDefault="003D44A5" w:rsidP="00FA2AFF"/>
    <w:p w14:paraId="1396D6A4" w14:textId="77777777" w:rsidR="00405D39" w:rsidRDefault="00405D39" w:rsidP="007F2FC7">
      <w:pPr>
        <w:ind w:firstLine="0"/>
        <w:rPr>
          <w:b/>
          <w:highlight w:val="red"/>
        </w:rPr>
      </w:pPr>
    </w:p>
    <w:p w14:paraId="01740EEF" w14:textId="203618B3" w:rsidR="00D14388" w:rsidRDefault="00B03BBD" w:rsidP="007F2FC7">
      <w:pPr>
        <w:ind w:firstLine="0"/>
        <w:rPr>
          <w:b/>
        </w:rPr>
      </w:pPr>
      <w:r w:rsidRPr="00B03BBD">
        <w:rPr>
          <w:b/>
          <w:highlight w:val="red"/>
        </w:rPr>
        <w:t>!!!</w:t>
      </w:r>
      <w:r w:rsidRPr="00B03BBD">
        <w:rPr>
          <w:b/>
        </w:rPr>
        <w:t xml:space="preserve"> </w:t>
      </w:r>
      <w:r w:rsidR="00CB3567" w:rsidRPr="00B03BBD">
        <w:rPr>
          <w:b/>
        </w:rPr>
        <w:t>Papildus skatīt metodiskos ieteikumus Rokasgrāmatas</w:t>
      </w:r>
      <w:r w:rsidRPr="00B03BBD">
        <w:rPr>
          <w:b/>
        </w:rPr>
        <w:t xml:space="preserve"> bāriņtiesām</w:t>
      </w:r>
      <w:r w:rsidR="00CB3567" w:rsidRPr="00B03BBD">
        <w:rPr>
          <w:b/>
        </w:rPr>
        <w:t xml:space="preserve"> 1.sējumā </w:t>
      </w:r>
      <w:r w:rsidRPr="00B03BBD">
        <w:rPr>
          <w:b/>
        </w:rPr>
        <w:t>“</w:t>
      </w:r>
      <w:r w:rsidR="00CB3567" w:rsidRPr="00B03BBD">
        <w:rPr>
          <w:b/>
        </w:rPr>
        <w:t>Metodiskie ieteikumi par aizgādības tiesību pārtraukšanu un pārtraukto aizgādības tiesību atjaunošanu</w:t>
      </w:r>
      <w:r w:rsidRPr="00B03BBD">
        <w:rPr>
          <w:b/>
        </w:rPr>
        <w:t>”</w:t>
      </w:r>
      <w:r w:rsidR="00CB3567" w:rsidRPr="00B03BBD">
        <w:rPr>
          <w:b/>
        </w:rPr>
        <w:t xml:space="preserve"> 3.4</w:t>
      </w:r>
      <w:r w:rsidRPr="00B03BBD">
        <w:rPr>
          <w:b/>
        </w:rPr>
        <w:t>.</w:t>
      </w:r>
      <w:r w:rsidR="00CB3567" w:rsidRPr="00B03BBD">
        <w:rPr>
          <w:b/>
        </w:rPr>
        <w:t xml:space="preserve"> punktā “Lēmums par prasības sniegšanu tiesā” 70</w:t>
      </w:r>
      <w:r w:rsidRPr="00B03BBD">
        <w:rPr>
          <w:b/>
        </w:rPr>
        <w:t>.l</w:t>
      </w:r>
      <w:r w:rsidR="00CB3567" w:rsidRPr="00B03BBD">
        <w:rPr>
          <w:b/>
        </w:rPr>
        <w:t>pp</w:t>
      </w:r>
      <w:r>
        <w:rPr>
          <w:b/>
        </w:rPr>
        <w:t>..</w:t>
      </w:r>
    </w:p>
    <w:p w14:paraId="0F218277" w14:textId="77777777" w:rsidR="00405D39" w:rsidRDefault="00405D39" w:rsidP="007F2FC7">
      <w:pPr>
        <w:ind w:firstLine="0"/>
      </w:pPr>
    </w:p>
    <w:p w14:paraId="3C1EA0C7" w14:textId="26FFDCDF" w:rsidR="003D44A5" w:rsidRDefault="0092798C" w:rsidP="00CC2DC8">
      <w:r>
        <w:t>A</w:t>
      </w:r>
      <w:r w:rsidR="00FD597B">
        <w:t xml:space="preserve">nalizējot </w:t>
      </w:r>
      <w:proofErr w:type="gramStart"/>
      <w:r w:rsidR="00FD597B">
        <w:t>2019.gada</w:t>
      </w:r>
      <w:proofErr w:type="gramEnd"/>
      <w:r w:rsidR="00FD597B">
        <w:t xml:space="preserve"> pārbaužu rezultātus aizgādības lietu kontekstā norādāms, ka visiem bāriņtiesas locekļiem jābūt pietiekamai izpratnei par to, </w:t>
      </w:r>
      <w:r w:rsidR="00FD597B" w:rsidRPr="00AA6461">
        <w:rPr>
          <w:b/>
        </w:rPr>
        <w:t xml:space="preserve">kādās situācijās </w:t>
      </w:r>
      <w:r w:rsidR="005D2698" w:rsidRPr="00AA6461">
        <w:rPr>
          <w:b/>
        </w:rPr>
        <w:t>pieņemams vienpersonisks lēmums par aizgādības tiesību pārtraukšanu vecākiem</w:t>
      </w:r>
      <w:r w:rsidR="005D2698">
        <w:t xml:space="preserve"> un kādās – ierosināma </w:t>
      </w:r>
      <w:r w:rsidR="005D2698">
        <w:lastRenderedPageBreak/>
        <w:t>lieta par bērna aizgādības tiesību pārtraukšanu pamatojoties uz Bāriņtiesu likuma 22.pantu.</w:t>
      </w:r>
      <w:r w:rsidR="00CD5044">
        <w:t xml:space="preserve"> </w:t>
      </w:r>
      <w:r w:rsidR="00AA6461">
        <w:t>Kādā no bāriņtiesām</w:t>
      </w:r>
      <w:r w:rsidR="00CD5044">
        <w:t xml:space="preserve"> konstatēts, ka bāriņtiesas loceklis pieņēmis vienpersonisko lēmumu par bērna aizgādības tiesību pārtraukšanu bērna mātei, lai arī bērni atradās drošos apstākļos pie bērnu tēva un viņu veselība, dzīvība vai turpmākā attīstība netika apdraudēta. </w:t>
      </w:r>
      <w:r w:rsidR="00565A5C">
        <w:t>Savukārt citas</w:t>
      </w:r>
      <w:r w:rsidR="00CD5044">
        <w:t xml:space="preserve"> bāriņtiesas </w:t>
      </w:r>
      <w:r w:rsidR="00565A5C">
        <w:t>lietvedībā esošā lietā par aizgādības tiesību pārtraukšanu</w:t>
      </w:r>
      <w:r w:rsidR="00CD5044">
        <w:t xml:space="preserve"> konsta</w:t>
      </w:r>
      <w:r w:rsidR="00565A5C">
        <w:t xml:space="preserve">tēts, ka bāriņtiesas priekšsēdētāja nav izmantojusi tiesības pieņemt vienpersonisku lēmumu par bērna aizgādības tiesību pārtraukšanu bērna vecākiem, lai gan </w:t>
      </w:r>
      <w:r w:rsidR="009B49F0">
        <w:t>tās rīcībā bija objektīvi fakti, kas liecināja par ilgstošu fizisku vardarbību pret viņu.</w:t>
      </w:r>
    </w:p>
    <w:p w14:paraId="3231FEDA" w14:textId="2A5337E5" w:rsidR="009B49F0" w:rsidRDefault="003076AE" w:rsidP="00CC2DC8">
      <w:r>
        <w:t xml:space="preserve">Kopumā VBTAI skaidrojums par normatīvā regulējuma mērķi un būtību attiecībā uz vienpersoniskā lēmuma pieņemšanu, konstatējot neatbilstības lietas materiālos, sniegts 5 no 30 </w:t>
      </w:r>
      <w:r w:rsidR="0012428C">
        <w:t xml:space="preserve">jeb 16,6% no </w:t>
      </w:r>
      <w:r>
        <w:t>pārbaudītajām bāriņtiesām.</w:t>
      </w:r>
    </w:p>
    <w:p w14:paraId="20EAAADB" w14:textId="77777777" w:rsidR="00B03BBD" w:rsidRDefault="00B03BBD" w:rsidP="00CC2DC8"/>
    <w:p w14:paraId="55631E88" w14:textId="67897F6F" w:rsidR="009B49F0" w:rsidRPr="00B03BBD" w:rsidRDefault="00B03BBD" w:rsidP="00B03BBD">
      <w:pPr>
        <w:ind w:firstLine="0"/>
        <w:rPr>
          <w:b/>
        </w:rPr>
      </w:pPr>
      <w:r w:rsidRPr="00B03BBD">
        <w:rPr>
          <w:b/>
          <w:highlight w:val="red"/>
        </w:rPr>
        <w:t>!!!</w:t>
      </w:r>
      <w:r w:rsidRPr="00B03BBD">
        <w:rPr>
          <w:b/>
        </w:rPr>
        <w:t xml:space="preserve"> </w:t>
      </w:r>
      <w:r w:rsidR="009B49F0" w:rsidRPr="00B03BBD">
        <w:rPr>
          <w:b/>
        </w:rPr>
        <w:t xml:space="preserve">Izvērstāks metodiskais skaidrojums par </w:t>
      </w:r>
      <w:proofErr w:type="gramStart"/>
      <w:r w:rsidR="009B49F0" w:rsidRPr="00B03BBD">
        <w:rPr>
          <w:b/>
        </w:rPr>
        <w:t xml:space="preserve">vienpersoniskā lēmuma būtību un pieņemšanas apstākļiem skatāms Rokasgrāmatas </w:t>
      </w:r>
      <w:r w:rsidRPr="00B03BBD">
        <w:rPr>
          <w:b/>
        </w:rPr>
        <w:t xml:space="preserve">bāriņtiesām </w:t>
      </w:r>
      <w:r w:rsidR="009B49F0" w:rsidRPr="00B03BBD">
        <w:rPr>
          <w:b/>
        </w:rPr>
        <w:t>1.sējumā</w:t>
      </w:r>
      <w:proofErr w:type="gramEnd"/>
      <w:r w:rsidR="009B49F0" w:rsidRPr="00B03BBD">
        <w:rPr>
          <w:b/>
        </w:rPr>
        <w:t xml:space="preserve"> </w:t>
      </w:r>
      <w:r w:rsidRPr="00B03BBD">
        <w:rPr>
          <w:b/>
        </w:rPr>
        <w:t>“</w:t>
      </w:r>
      <w:r w:rsidR="009B49F0" w:rsidRPr="00B03BBD">
        <w:rPr>
          <w:b/>
        </w:rPr>
        <w:t>Metodiskie ieteikumi par aizgādības tiesību pārtraukšanu un pārtraukto aizgādības tiesību atjaunošanu</w:t>
      </w:r>
      <w:r w:rsidRPr="00B03BBD">
        <w:rPr>
          <w:b/>
        </w:rPr>
        <w:t>”</w:t>
      </w:r>
      <w:r w:rsidR="009B49F0" w:rsidRPr="00B03BBD">
        <w:rPr>
          <w:b/>
        </w:rPr>
        <w:t xml:space="preserve"> 3.2</w:t>
      </w:r>
      <w:r w:rsidR="008276A9" w:rsidRPr="00B03BBD">
        <w:rPr>
          <w:b/>
        </w:rPr>
        <w:t>.3</w:t>
      </w:r>
      <w:r w:rsidR="00716E00" w:rsidRPr="00B03BBD">
        <w:rPr>
          <w:b/>
        </w:rPr>
        <w:t>.</w:t>
      </w:r>
      <w:r w:rsidR="009B49F0" w:rsidRPr="00B03BBD">
        <w:rPr>
          <w:b/>
        </w:rPr>
        <w:t xml:space="preserve"> punktā “Vienpersoniskā lēmuma pieņemšana” 55</w:t>
      </w:r>
      <w:r w:rsidRPr="00B03BBD">
        <w:rPr>
          <w:b/>
        </w:rPr>
        <w:t>.l</w:t>
      </w:r>
      <w:r w:rsidR="009B49F0" w:rsidRPr="00B03BBD">
        <w:rPr>
          <w:b/>
        </w:rPr>
        <w:t>pp</w:t>
      </w:r>
      <w:r w:rsidRPr="00B03BBD">
        <w:rPr>
          <w:b/>
        </w:rPr>
        <w:t>..</w:t>
      </w:r>
    </w:p>
    <w:p w14:paraId="73A5E1AF" w14:textId="77777777" w:rsidR="005D2698" w:rsidRDefault="005D2698" w:rsidP="00FA2AFF"/>
    <w:p w14:paraId="23DA520D" w14:textId="77777777" w:rsidR="00FD597B" w:rsidRDefault="00FD597B" w:rsidP="00FA2AFF"/>
    <w:p w14:paraId="7E0ACAC8" w14:textId="2005BBCB" w:rsidR="003D44A5" w:rsidRPr="007910F2" w:rsidRDefault="00AB1C68" w:rsidP="00AD2F69">
      <w:pPr>
        <w:pStyle w:val="Heading1"/>
        <w:numPr>
          <w:ilvl w:val="0"/>
          <w:numId w:val="24"/>
        </w:numPr>
        <w:jc w:val="center"/>
      </w:pPr>
      <w:bookmarkStart w:id="3" w:name="_Toc38020829"/>
      <w:r w:rsidRPr="007910F2">
        <w:t>Audžuģimeņu lietas</w:t>
      </w:r>
      <w:bookmarkEnd w:id="3"/>
    </w:p>
    <w:p w14:paraId="09548F02" w14:textId="6B35F2F8" w:rsidR="000E4FF1" w:rsidRDefault="000E4FF1" w:rsidP="000E4FF1">
      <w:pPr>
        <w:pStyle w:val="ListParagraph"/>
        <w:tabs>
          <w:tab w:val="left" w:pos="284"/>
        </w:tabs>
        <w:suppressAutoHyphens/>
        <w:autoSpaceDN w:val="0"/>
        <w:ind w:left="0"/>
        <w:contextualSpacing w:val="0"/>
        <w:textAlignment w:val="baseline"/>
      </w:pPr>
      <w:r>
        <w:t xml:space="preserve"> </w:t>
      </w:r>
    </w:p>
    <w:p w14:paraId="30882EEB" w14:textId="3FD1E49F" w:rsidR="00940655" w:rsidRDefault="00056498" w:rsidP="00056498">
      <w:pPr>
        <w:pStyle w:val="Headind2"/>
        <w:numPr>
          <w:ilvl w:val="0"/>
          <w:numId w:val="0"/>
        </w:numPr>
        <w:tabs>
          <w:tab w:val="clear" w:pos="426"/>
        </w:tabs>
      </w:pPr>
      <w:r>
        <w:t>3.1.</w:t>
      </w:r>
      <w:r w:rsidR="000E4FF1" w:rsidRPr="00056498">
        <w:t xml:space="preserve"> Lietas par audžuģimenes statusa piešķiršanu</w:t>
      </w:r>
    </w:p>
    <w:p w14:paraId="1269C83D" w14:textId="77777777" w:rsidR="00056498" w:rsidRPr="006C72C5" w:rsidRDefault="00056498" w:rsidP="00056498">
      <w:pPr>
        <w:pStyle w:val="Headind2"/>
        <w:numPr>
          <w:ilvl w:val="0"/>
          <w:numId w:val="0"/>
        </w:numPr>
        <w:tabs>
          <w:tab w:val="clear" w:pos="426"/>
        </w:tabs>
      </w:pPr>
    </w:p>
    <w:p w14:paraId="13B142C7" w14:textId="77B47087" w:rsidR="00394B7C" w:rsidRPr="00C45C40" w:rsidRDefault="00940655" w:rsidP="00CC2DC8">
      <w:pPr>
        <w:rPr>
          <w:b/>
        </w:rPr>
      </w:pPr>
      <w:r w:rsidRPr="006C72C5">
        <w:t>Analizējot</w:t>
      </w:r>
      <w:r w:rsidR="00B3117F" w:rsidRPr="006C72C5">
        <w:t xml:space="preserve"> </w:t>
      </w:r>
      <w:r w:rsidR="00B3117F" w:rsidRPr="006C72C5">
        <w:rPr>
          <w:b/>
        </w:rPr>
        <w:t>audžuģimeņu statusa liet</w:t>
      </w:r>
      <w:r w:rsidR="009A133B" w:rsidRPr="006C72C5">
        <w:rPr>
          <w:b/>
        </w:rPr>
        <w:t>ās</w:t>
      </w:r>
      <w:r w:rsidR="009A133B" w:rsidRPr="006C72C5">
        <w:t xml:space="preserve"> </w:t>
      </w:r>
      <w:r w:rsidR="00056498">
        <w:t>konstatētos</w:t>
      </w:r>
      <w:r w:rsidR="009A133B" w:rsidRPr="006C72C5">
        <w:t xml:space="preserve"> trūkumus</w:t>
      </w:r>
      <w:r w:rsidR="00B3117F" w:rsidRPr="006C72C5">
        <w:t xml:space="preserve">, </w:t>
      </w:r>
      <w:r w:rsidR="009A133B" w:rsidRPr="006C72C5">
        <w:t xml:space="preserve">secināms, </w:t>
      </w:r>
      <w:r w:rsidR="00B3117F" w:rsidRPr="006C72C5">
        <w:t>ka</w:t>
      </w:r>
      <w:r w:rsidR="00D14388">
        <w:t xml:space="preserve"> viena no biežāk pieļautajām nepilnībām ir</w:t>
      </w:r>
      <w:r w:rsidR="00B3117F" w:rsidRPr="006C72C5">
        <w:t xml:space="preserve"> Ministru kabineta </w:t>
      </w:r>
      <w:proofErr w:type="gramStart"/>
      <w:r w:rsidR="00B3117F" w:rsidRPr="006C72C5">
        <w:t>20</w:t>
      </w:r>
      <w:r w:rsidR="007910F2">
        <w:t>18</w:t>
      </w:r>
      <w:r w:rsidR="00B3117F" w:rsidRPr="006C72C5">
        <w:t>.gada</w:t>
      </w:r>
      <w:proofErr w:type="gramEnd"/>
      <w:r w:rsidR="00B3117F" w:rsidRPr="006C72C5">
        <w:t xml:space="preserve"> </w:t>
      </w:r>
      <w:r w:rsidR="007910F2">
        <w:t>26.jūnija</w:t>
      </w:r>
      <w:r w:rsidR="00B3117F" w:rsidRPr="006C72C5">
        <w:t xml:space="preserve"> noteikumu Nr.</w:t>
      </w:r>
      <w:r w:rsidR="007910F2">
        <w:t>354</w:t>
      </w:r>
      <w:r w:rsidR="00B3117F" w:rsidRPr="006C72C5">
        <w:t xml:space="preserve"> „Audžuģimenes noteikumi”</w:t>
      </w:r>
      <w:r w:rsidR="000D2930">
        <w:t xml:space="preserve"> (turpmāk – Audžuģimenes noteikumi)</w:t>
      </w:r>
      <w:r w:rsidR="00B3117F" w:rsidRPr="006C72C5">
        <w:t xml:space="preserve"> </w:t>
      </w:r>
      <w:r w:rsidR="007910F2">
        <w:t>3</w:t>
      </w:r>
      <w:r w:rsidR="00B3117F" w:rsidRPr="006C72C5">
        <w:t>.punktā noteikt</w:t>
      </w:r>
      <w:r w:rsidR="00D14388">
        <w:t>ā</w:t>
      </w:r>
      <w:r w:rsidR="00B26261" w:rsidRPr="006C72C5">
        <w:t xml:space="preserve"> pienākum</w:t>
      </w:r>
      <w:r w:rsidR="00D14388">
        <w:t xml:space="preserve">a </w:t>
      </w:r>
      <w:r w:rsidR="00056498">
        <w:t>–</w:t>
      </w:r>
      <w:r w:rsidR="00B26261" w:rsidRPr="006C72C5">
        <w:t xml:space="preserve"> </w:t>
      </w:r>
      <w:r w:rsidR="007910F2" w:rsidRPr="00C45C40">
        <w:rPr>
          <w:b/>
        </w:rPr>
        <w:t>ne retāk kā reizi gadā sadarbībā ar ārpusģimenes aprūpes atbalsta centru (turpmāk – atbalsta centrs) izvērtē</w:t>
      </w:r>
      <w:r w:rsidR="002E07B8" w:rsidRPr="00C45C40">
        <w:rPr>
          <w:b/>
        </w:rPr>
        <w:t>t</w:t>
      </w:r>
      <w:r w:rsidR="007910F2" w:rsidRPr="00C45C40">
        <w:rPr>
          <w:b/>
        </w:rPr>
        <w:t xml:space="preserve"> ģimenes locekļu savstarpējās attiecības, zināšanas un </w:t>
      </w:r>
      <w:r w:rsidR="002E07B8" w:rsidRPr="00C45C40">
        <w:rPr>
          <w:b/>
        </w:rPr>
        <w:t>prasmes bērna aprūpē un pārbaudīt</w:t>
      </w:r>
      <w:r w:rsidR="007910F2" w:rsidRPr="00C45C40">
        <w:rPr>
          <w:b/>
        </w:rPr>
        <w:t xml:space="preserve"> dzīves apstākļus, lai pārliecinātos, vai tie nav mainījušies, liedzot iespēju turpmāk veikt audžuģimenes vai specializētās audžuģimenes pienākumus</w:t>
      </w:r>
      <w:r w:rsidR="00D14388">
        <w:rPr>
          <w:b/>
        </w:rPr>
        <w:t xml:space="preserve"> – </w:t>
      </w:r>
      <w:r w:rsidR="00D14388" w:rsidRPr="00D14388">
        <w:t>neievērošana</w:t>
      </w:r>
      <w:r w:rsidR="007910F2" w:rsidRPr="00D14388">
        <w:t xml:space="preserve">. </w:t>
      </w:r>
    </w:p>
    <w:p w14:paraId="125B80AC" w14:textId="27974999" w:rsidR="00287734" w:rsidRDefault="002E07B8" w:rsidP="00CC2DC8">
      <w:r>
        <w:t>VBTAI</w:t>
      </w:r>
      <w:r w:rsidR="006E78D2" w:rsidRPr="006C72C5">
        <w:t xml:space="preserve"> norāda, ka </w:t>
      </w:r>
      <w:r w:rsidR="00B14BCD" w:rsidRPr="006C72C5">
        <w:t>audžuģimenes</w:t>
      </w:r>
      <w:r>
        <w:t>/specializētās audžuģimenes</w:t>
      </w:r>
      <w:r w:rsidR="00B14BCD" w:rsidRPr="006C72C5">
        <w:t xml:space="preserve"> ikgada izvērtējumam piešķirama būtiska nozīme</w:t>
      </w:r>
      <w:r w:rsidR="00056498">
        <w:t>,</w:t>
      </w:r>
      <w:r w:rsidR="00B14BCD" w:rsidRPr="006C72C5">
        <w:t xml:space="preserve"> gan</w:t>
      </w:r>
      <w:r>
        <w:t xml:space="preserve"> lai pārliecinātos par bērnu</w:t>
      </w:r>
      <w:r w:rsidR="00B14BCD" w:rsidRPr="006C72C5">
        <w:t xml:space="preserve"> tiesību un interešu nodrošināšanu, gan </w:t>
      </w:r>
      <w:r>
        <w:t xml:space="preserve">lai novērtētu </w:t>
      </w:r>
      <w:r w:rsidR="00B14BCD" w:rsidRPr="006C72C5">
        <w:t>audžuģimenes</w:t>
      </w:r>
      <w:r>
        <w:t>/specializētas audžuģimenes</w:t>
      </w:r>
      <w:r w:rsidR="00B14BCD" w:rsidRPr="006C72C5">
        <w:t xml:space="preserve"> sniegtā aprūpes paka</w:t>
      </w:r>
      <w:r w:rsidR="00952468" w:rsidRPr="006C72C5">
        <w:t>l</w:t>
      </w:r>
      <w:r>
        <w:t>pojuma kvalitāti</w:t>
      </w:r>
      <w:r w:rsidR="00952468" w:rsidRPr="006C72C5">
        <w:t>, kā arī</w:t>
      </w:r>
      <w:r w:rsidR="000E2B18" w:rsidRPr="006C72C5">
        <w:t xml:space="preserve"> </w:t>
      </w:r>
      <w:r>
        <w:t xml:space="preserve">izvērtētu, kādi </w:t>
      </w:r>
      <w:r w:rsidR="000E2B18" w:rsidRPr="006C72C5">
        <w:t>atbalsta paka</w:t>
      </w:r>
      <w:r>
        <w:t>lpojumi</w:t>
      </w:r>
      <w:r w:rsidR="000E2B18" w:rsidRPr="006C72C5">
        <w:t xml:space="preserve"> (sociālā darbinieka konsult</w:t>
      </w:r>
      <w:r w:rsidR="00287734" w:rsidRPr="006C72C5">
        <w:t>ācijas</w:t>
      </w:r>
      <w:r w:rsidR="000E2B18" w:rsidRPr="006C72C5">
        <w:t>, psiholoģiskās palīdzības, atbalsta grupu, informatīvā</w:t>
      </w:r>
      <w:r w:rsidR="00287734" w:rsidRPr="006C72C5">
        <w:t xml:space="preserve"> un metodiskā atbalsta sniegšana</w:t>
      </w:r>
      <w:r w:rsidR="00551DD1">
        <w:t>, papildus apmācības</w:t>
      </w:r>
      <w:r w:rsidR="000E2B18" w:rsidRPr="006C72C5">
        <w:t xml:space="preserve"> u.c.) </w:t>
      </w:r>
      <w:r>
        <w:t>nepieciešami audžuģimenei/ specializētajai audžuģimenei.</w:t>
      </w:r>
    </w:p>
    <w:p w14:paraId="420F79F4" w14:textId="1D9B4048" w:rsidR="007D7441" w:rsidRDefault="00A42918" w:rsidP="00FA2AFF">
      <w:pPr>
        <w:ind w:firstLine="567"/>
      </w:pPr>
      <w:r>
        <w:rPr>
          <w:noProof/>
        </w:rPr>
        <mc:AlternateContent>
          <mc:Choice Requires="wps">
            <w:drawing>
              <wp:anchor distT="0" distB="0" distL="114300" distR="114300" simplePos="0" relativeHeight="251663360" behindDoc="0" locked="0" layoutInCell="1" allowOverlap="1" wp14:anchorId="2BD316F9" wp14:editId="0DADBBAE">
                <wp:simplePos x="0" y="0"/>
                <wp:positionH relativeFrom="margin">
                  <wp:align>right</wp:align>
                </wp:positionH>
                <wp:positionV relativeFrom="paragraph">
                  <wp:posOffset>170612</wp:posOffset>
                </wp:positionV>
                <wp:extent cx="6100876" cy="1343771"/>
                <wp:effectExtent l="0" t="0" r="14605" b="27940"/>
                <wp:wrapNone/>
                <wp:docPr id="5" name="Text Box 5"/>
                <wp:cNvGraphicFramePr/>
                <a:graphic xmlns:a="http://schemas.openxmlformats.org/drawingml/2006/main">
                  <a:graphicData uri="http://schemas.microsoft.com/office/word/2010/wordprocessingShape">
                    <wps:wsp>
                      <wps:cNvSpPr txBox="1"/>
                      <wps:spPr>
                        <a:xfrm>
                          <a:off x="0" y="0"/>
                          <a:ext cx="6100876" cy="13437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56BC58" w14:textId="7C754887" w:rsidR="00C22DB3" w:rsidRPr="00047541" w:rsidRDefault="00C22DB3" w:rsidP="000037B2">
                            <w:pPr>
                              <w:ind w:firstLine="0"/>
                              <w:rPr>
                                <w:b/>
                              </w:rPr>
                            </w:pPr>
                            <w:r w:rsidRPr="00047541">
                              <w:rPr>
                                <w:b/>
                              </w:rPr>
                              <w:t>Svarīgi!!!</w:t>
                            </w:r>
                          </w:p>
                          <w:p w14:paraId="5A2C7F72" w14:textId="3E0EEAE2" w:rsidR="00C22DB3" w:rsidRDefault="00C22DB3" w:rsidP="00047541">
                            <w:pPr>
                              <w:ind w:firstLine="0"/>
                            </w:pPr>
                            <w:r>
                              <w:t>Normatīvais regulējums paredz veikt audžuģimenes vai specializētās audžuģimenes izvērtējumu ne retāk kā reizi gadā. Līdz ar to, ja bāriņtiesa uzskata par nepieciešamu, izvērtējums var tik</w:t>
                            </w:r>
                            <w:proofErr w:type="gramStart"/>
                            <w:r>
                              <w:t xml:space="preserve"> veikts arī biežāk</w:t>
                            </w:r>
                            <w:proofErr w:type="gramEnd"/>
                            <w:r>
                              <w:t>. Turklāt gada termiņš skaitāms no audžuģimenes statusa piešķiršanas dienas vai pēdējā veiktā izvērtējuma dienas, nevis kā kalendārais gads.</w:t>
                            </w:r>
                          </w:p>
                          <w:p w14:paraId="0D6197A2" w14:textId="0A74F827" w:rsidR="00C22DB3" w:rsidRDefault="00C22DB3" w:rsidP="00047541">
                            <w:pPr>
                              <w:ind w:firstLine="0"/>
                            </w:pPr>
                            <w:r>
                              <w:t xml:space="preserve">Piemēram, ja audžuģimenei statuss piešķirts </w:t>
                            </w:r>
                            <w:proofErr w:type="gramStart"/>
                            <w:r>
                              <w:t>2019.gada</w:t>
                            </w:r>
                            <w:proofErr w:type="gramEnd"/>
                            <w:r>
                              <w:t xml:space="preserve"> 13.augustā, tad ikgadējais izvērtējums jāveic līdz 2020.gada 13.augustam, nevis 2020.gada 31.decembrim.</w:t>
                            </w:r>
                          </w:p>
                          <w:p w14:paraId="78220FA1" w14:textId="77777777" w:rsidR="00C22DB3" w:rsidRDefault="00C22DB3"/>
                          <w:p w14:paraId="4DBE7DD0" w14:textId="77777777" w:rsidR="00C22DB3" w:rsidRDefault="00C22DB3"/>
                          <w:p w14:paraId="1FED64D0" w14:textId="77777777" w:rsidR="00C22DB3" w:rsidRDefault="00C22DB3"/>
                          <w:p w14:paraId="714147A4" w14:textId="77777777" w:rsidR="00C22DB3" w:rsidRDefault="00C22DB3"/>
                          <w:p w14:paraId="706654BD" w14:textId="77777777" w:rsidR="00C22DB3" w:rsidRDefault="00C22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316F9" id="Text Box 5" o:spid="_x0000_s1030" type="#_x0000_t202" style="position:absolute;left:0;text-align:left;margin-left:429.2pt;margin-top:13.45pt;width:480.4pt;height:105.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" fillcolor="white [3201]" strokeweight=".5pt">
                <v:textbox>
                  <w:txbxContent>
                    <w:p w14:paraId="5E56BC58" w14:textId="7C754887" w:rsidR="00C22DB3" w:rsidRPr="00047541" w:rsidRDefault="00C22DB3" w:rsidP="000037B2">
                      <w:pPr>
                        <w:ind w:firstLine="0"/>
                        <w:rPr>
                          <w:b/>
                        </w:rPr>
                      </w:pPr>
                      <w:r w:rsidRPr="00047541">
                        <w:rPr>
                          <w:b/>
                        </w:rPr>
                        <w:t>Svarīgi!!!</w:t>
                      </w:r>
                    </w:p>
                    <w:p w14:paraId="5A2C7F72" w14:textId="3E0EEAE2" w:rsidR="00C22DB3" w:rsidRDefault="00C22DB3" w:rsidP="00047541">
                      <w:pPr>
                        <w:ind w:firstLine="0"/>
                      </w:pPr>
                      <w:r>
                        <w:t>Normatīvais regulējums paredz veikt audžuģimenes vai specializētās audžuģimenes izvērtējumu ne retāk kā reizi gadā. Līdz ar to, ja bāriņtiesa uzskata par nepieciešamu, izvērtējums var tik</w:t>
                      </w:r>
                      <w:proofErr w:type="gramStart"/>
                      <w:r>
                        <w:t xml:space="preserve"> veikts arī biežāk</w:t>
                      </w:r>
                      <w:proofErr w:type="gramEnd"/>
                      <w:r>
                        <w:t>. Turklāt gada termiņš skaitāms no audžuģimenes statusa piešķiršanas dienas vai pēdējā veiktā izvērtējuma dienas, nevis kā kalendārais gads.</w:t>
                      </w:r>
                    </w:p>
                    <w:p w14:paraId="0D6197A2" w14:textId="0A74F827" w:rsidR="00C22DB3" w:rsidRDefault="00C22DB3" w:rsidP="00047541">
                      <w:pPr>
                        <w:ind w:firstLine="0"/>
                      </w:pPr>
                      <w:r>
                        <w:t xml:space="preserve">Piemēram, ja audžuģimenei statuss piešķirts </w:t>
                      </w:r>
                      <w:proofErr w:type="gramStart"/>
                      <w:r>
                        <w:t>2019.gada</w:t>
                      </w:r>
                      <w:proofErr w:type="gramEnd"/>
                      <w:r>
                        <w:t xml:space="preserve"> 13.augustā, tad ikgadējais izvērtējums jāveic līdz 2020.gada 13.augustam, nevis 2020.gada 31.decembrim.</w:t>
                      </w:r>
                    </w:p>
                    <w:p w14:paraId="78220FA1" w14:textId="77777777" w:rsidR="00C22DB3" w:rsidRDefault="00C22DB3"/>
                    <w:p w14:paraId="4DBE7DD0" w14:textId="77777777" w:rsidR="00C22DB3" w:rsidRDefault="00C22DB3"/>
                    <w:p w14:paraId="1FED64D0" w14:textId="77777777" w:rsidR="00C22DB3" w:rsidRDefault="00C22DB3"/>
                    <w:p w14:paraId="714147A4" w14:textId="77777777" w:rsidR="00C22DB3" w:rsidRDefault="00C22DB3"/>
                    <w:p w14:paraId="706654BD" w14:textId="77777777" w:rsidR="00C22DB3" w:rsidRDefault="00C22DB3"/>
                  </w:txbxContent>
                </v:textbox>
                <w10:wrap anchorx="margin"/>
              </v:shape>
            </w:pict>
          </mc:Fallback>
        </mc:AlternateContent>
      </w:r>
    </w:p>
    <w:p w14:paraId="552DCB6C" w14:textId="0247F554" w:rsidR="00B81199" w:rsidRPr="006C72C5" w:rsidRDefault="00B81199" w:rsidP="00FA2AFF">
      <w:pPr>
        <w:ind w:firstLine="567"/>
      </w:pPr>
    </w:p>
    <w:p w14:paraId="20CDC1BC" w14:textId="77777777" w:rsidR="00B81199" w:rsidRDefault="00B81199" w:rsidP="00FA2AFF">
      <w:pPr>
        <w:ind w:firstLine="567"/>
      </w:pPr>
    </w:p>
    <w:p w14:paraId="108E1281" w14:textId="77777777" w:rsidR="00B81199" w:rsidRDefault="00B81199" w:rsidP="00FA2AFF">
      <w:pPr>
        <w:ind w:firstLine="567"/>
      </w:pPr>
    </w:p>
    <w:p w14:paraId="3568A419" w14:textId="77777777" w:rsidR="00B81199" w:rsidRDefault="00B81199" w:rsidP="00FA2AFF">
      <w:pPr>
        <w:ind w:firstLine="567"/>
      </w:pPr>
    </w:p>
    <w:p w14:paraId="0A6C26A1" w14:textId="77777777" w:rsidR="00B81199" w:rsidRDefault="00B81199" w:rsidP="00FA2AFF">
      <w:pPr>
        <w:ind w:firstLine="567"/>
      </w:pPr>
    </w:p>
    <w:p w14:paraId="4888673B" w14:textId="77777777" w:rsidR="00B81199" w:rsidRDefault="00B81199" w:rsidP="00FA2AFF">
      <w:pPr>
        <w:ind w:firstLine="567"/>
      </w:pPr>
    </w:p>
    <w:p w14:paraId="33ED0F9C" w14:textId="77777777" w:rsidR="00B81199" w:rsidRDefault="00B81199" w:rsidP="00FA2AFF">
      <w:pPr>
        <w:ind w:firstLine="567"/>
      </w:pPr>
    </w:p>
    <w:p w14:paraId="287CB0F6" w14:textId="77777777" w:rsidR="00B81199" w:rsidRDefault="00B81199" w:rsidP="00FA2AFF">
      <w:pPr>
        <w:ind w:firstLine="567"/>
      </w:pPr>
    </w:p>
    <w:p w14:paraId="529D8650" w14:textId="77777777" w:rsidR="00B81199" w:rsidRDefault="00B81199" w:rsidP="00FA2AFF">
      <w:pPr>
        <w:ind w:firstLine="567"/>
      </w:pPr>
    </w:p>
    <w:p w14:paraId="2C35C3B8" w14:textId="1CB50907" w:rsidR="00EC057C" w:rsidRDefault="003970C4" w:rsidP="00405D39">
      <w:r>
        <w:t>VBTA</w:t>
      </w:r>
      <w:r w:rsidR="00A42918">
        <w:t>I vērš vērību, ka audžuģimenes/</w:t>
      </w:r>
      <w:r>
        <w:t>specializētās audžuģimenes ikgadējais izvērtējums nav tikai dzīves apstākļu pārbaude, kuras laikā bāriņtiesa izda</w:t>
      </w:r>
      <w:r w:rsidR="00A42918">
        <w:t>ra secinājumu par audžuģimenes/</w:t>
      </w:r>
      <w:r>
        <w:t xml:space="preserve">specializētās audžuģimenes spēju turpināt pienākumu izpildi.  </w:t>
      </w:r>
    </w:p>
    <w:p w14:paraId="1225B36F" w14:textId="36F3F039" w:rsidR="00551DD1" w:rsidRDefault="00A42918" w:rsidP="00CC2DC8">
      <w:r>
        <w:t>Iepazīstoties ar audžuģimenes/</w:t>
      </w:r>
      <w:r w:rsidR="00C45C40">
        <w:t xml:space="preserve">specializētās audžuģimenes </w:t>
      </w:r>
      <w:r w:rsidR="00C45C40" w:rsidRPr="00A42918">
        <w:rPr>
          <w:b/>
        </w:rPr>
        <w:t>ikgadējo izvērtējumu</w:t>
      </w:r>
      <w:r w:rsidR="00C45C40">
        <w:t>, no tā jāgūst pārliecība, ka bāriņtiesa ir:</w:t>
      </w:r>
    </w:p>
    <w:p w14:paraId="2F622F13" w14:textId="68A25CA1" w:rsidR="00C45C40" w:rsidRDefault="00C45C40" w:rsidP="00CC2DC8">
      <w:pPr>
        <w:pStyle w:val="ListParagraph"/>
        <w:numPr>
          <w:ilvl w:val="0"/>
          <w:numId w:val="6"/>
        </w:numPr>
        <w:tabs>
          <w:tab w:val="left" w:pos="426"/>
        </w:tabs>
        <w:ind w:left="0" w:firstLine="0"/>
      </w:pPr>
      <w:r>
        <w:t>Pārliecinājusies par audžuģimenes/specializētās audžuģimenes dzīves apstākļu atbilstību bērnu aprūpei un audzināšanai (mēr</w:t>
      </w:r>
      <w:r w:rsidR="00A42918">
        <w:t>ķis: fiziskās vides novērtējums;</w:t>
      </w:r>
      <w:r>
        <w:t xml:space="preserve"> dokuments, uz kā pamata izdarīti secinājumi – dzīves apstākļu pārbaudes akts);</w:t>
      </w:r>
    </w:p>
    <w:p w14:paraId="0D6D1474" w14:textId="59C42B84" w:rsidR="00C45C40" w:rsidRDefault="00A42918" w:rsidP="00CC2DC8">
      <w:pPr>
        <w:pStyle w:val="ListParagraph"/>
        <w:numPr>
          <w:ilvl w:val="0"/>
          <w:numId w:val="6"/>
        </w:numPr>
        <w:tabs>
          <w:tab w:val="left" w:pos="426"/>
        </w:tabs>
        <w:ind w:left="0" w:firstLine="0"/>
      </w:pPr>
      <w:r>
        <w:lastRenderedPageBreak/>
        <w:t>Izvērtējusi audžuģimenes/</w:t>
      </w:r>
      <w:r w:rsidR="00C45C40">
        <w:t xml:space="preserve">specializētās audžuģimenes ģimenes locekļu savstarpējās attiecības (mērķis: </w:t>
      </w:r>
      <w:r w:rsidR="00DC3C2F">
        <w:t>emocionālās</w:t>
      </w:r>
      <w:r>
        <w:t xml:space="preserve"> vides novērtējums;</w:t>
      </w:r>
      <w:r w:rsidR="00C45C40">
        <w:t xml:space="preserve"> dokuments, uz kā pamata izdarīti secinājumi – </w:t>
      </w:r>
      <w:r w:rsidR="00DC3C2F">
        <w:t xml:space="preserve">sarunu protokoli, kuros atspoguļotas </w:t>
      </w:r>
      <w:r w:rsidR="00DC3C2F" w:rsidRPr="006C72C5">
        <w:t>vispusīgas pārrun</w:t>
      </w:r>
      <w:r w:rsidR="00DC3C2F">
        <w:t>as ar visiem ģimenes locekļiem, t.sk.,</w:t>
      </w:r>
      <w:r w:rsidR="00DC3C2F" w:rsidRPr="006C72C5">
        <w:t xml:space="preserve"> visiem ģimenes bērniem, </w:t>
      </w:r>
      <w:r w:rsidR="00DC3C2F">
        <w:t>tostarp</w:t>
      </w:r>
      <w:r w:rsidR="00DC3C2F" w:rsidRPr="006C72C5">
        <w:t xml:space="preserve"> arī </w:t>
      </w:r>
      <w:r w:rsidR="00DC3C2F">
        <w:t xml:space="preserve">bioloģiskajiem un </w:t>
      </w:r>
      <w:r w:rsidR="00DC3C2F" w:rsidRPr="006C72C5">
        <w:t>adoptētajiem, un arī citiem vienā nedalītā saimniecībā dzīvojošiem pieaugušajiem</w:t>
      </w:r>
      <w:r w:rsidR="00C45C40">
        <w:t>);</w:t>
      </w:r>
    </w:p>
    <w:p w14:paraId="4B61724E" w14:textId="3DB2A021" w:rsidR="00551DD1" w:rsidRDefault="00233806" w:rsidP="00CC2DC8">
      <w:pPr>
        <w:pStyle w:val="ListParagraph"/>
        <w:numPr>
          <w:ilvl w:val="0"/>
          <w:numId w:val="6"/>
        </w:numPr>
        <w:tabs>
          <w:tab w:val="left" w:pos="426"/>
        </w:tabs>
        <w:ind w:left="0" w:firstLine="0"/>
      </w:pPr>
      <w:r>
        <w:t xml:space="preserve">Novērtējusi </w:t>
      </w:r>
      <w:r w:rsidRPr="006C72C5">
        <w:t>audžuģimenes</w:t>
      </w:r>
      <w:r>
        <w:t>/specializētās audžuģimenes zināšanas bērn</w:t>
      </w:r>
      <w:r w:rsidR="00A42918">
        <w:t>a aprūpē (mērķis: audžuģimenes/</w:t>
      </w:r>
      <w:r>
        <w:t>specializētās audžuģimenes</w:t>
      </w:r>
      <w:r w:rsidR="0026445A">
        <w:t xml:space="preserve"> profesionālo zināšanu izvērtējums</w:t>
      </w:r>
      <w:r w:rsidR="00A42918">
        <w:t>;</w:t>
      </w:r>
      <w:r>
        <w:t xml:space="preserve"> dokumenti, uz kā pamata izdarīti secinājumi – atbalsta centra un audžu</w:t>
      </w:r>
      <w:r w:rsidR="001C58E5">
        <w:t>ģimenes</w:t>
      </w:r>
      <w:r w:rsidR="00A42918">
        <w:t>/</w:t>
      </w:r>
      <w:r>
        <w:t>specializētās audžuģimenes sniegtā informācija par audžuģimenes/specializētās audžuģimenes dalību zināšanu pilnveidē, dažādās apmācībās, atbalsta grupās</w:t>
      </w:r>
      <w:r w:rsidR="00A42918">
        <w:t>.</w:t>
      </w:r>
      <w:r>
        <w:t>);</w:t>
      </w:r>
    </w:p>
    <w:p w14:paraId="5BC1F29F" w14:textId="18D339EF" w:rsidR="00EC49AD" w:rsidRDefault="0026445A" w:rsidP="00CC2DC8">
      <w:pPr>
        <w:pStyle w:val="ListParagraph"/>
        <w:numPr>
          <w:ilvl w:val="0"/>
          <w:numId w:val="6"/>
        </w:numPr>
        <w:tabs>
          <w:tab w:val="left" w:pos="426"/>
        </w:tabs>
        <w:ind w:left="0" w:firstLine="0"/>
      </w:pPr>
      <w:r>
        <w:t xml:space="preserve">Novērtējusi </w:t>
      </w:r>
      <w:r w:rsidRPr="006C72C5">
        <w:t>audžuģimenes</w:t>
      </w:r>
      <w:r>
        <w:t>/specializētās audžuģimenes prasmes bērn</w:t>
      </w:r>
      <w:r w:rsidR="00A42918">
        <w:t>a aprūpē (mērķis: audžuģimenes/</w:t>
      </w:r>
      <w:r>
        <w:t>specializētās audžuģimenes prasmju un līdzšinējās pie</w:t>
      </w:r>
      <w:r w:rsidR="00A42918">
        <w:t>redzes bērnu aprūpē izvērtējums;</w:t>
      </w:r>
      <w:r>
        <w:t xml:space="preserve"> dokumenti, uz kā pamata izdarīti secinājumi –</w:t>
      </w:r>
      <w:r w:rsidR="00EC49AD">
        <w:t xml:space="preserve"> informācija</w:t>
      </w:r>
      <w:r w:rsidR="00854BD1" w:rsidRPr="006C72C5">
        <w:t xml:space="preserve"> no izglītības iestādēm un ārstniecības personām par audžuvecāku iesaistīšanos izglītības un veselības aprūpes nodrošināšanā audžuģimenē ievi</w:t>
      </w:r>
      <w:r w:rsidR="00EC49AD">
        <w:t>etotajiem bērniem, citas lietā esošās informācijas analīze);</w:t>
      </w:r>
    </w:p>
    <w:p w14:paraId="31DC4334" w14:textId="461D89A9" w:rsidR="00EC49AD" w:rsidRDefault="00CE4537" w:rsidP="00CC2DC8">
      <w:pPr>
        <w:pStyle w:val="ListParagraph"/>
        <w:numPr>
          <w:ilvl w:val="0"/>
          <w:numId w:val="6"/>
        </w:numPr>
        <w:tabs>
          <w:tab w:val="left" w:pos="426"/>
        </w:tabs>
        <w:ind w:left="0" w:firstLine="0"/>
      </w:pPr>
      <w:r>
        <w:t>Aktualizējusi informāciju no</w:t>
      </w:r>
      <w:r w:rsidRPr="00CE4537">
        <w:t xml:space="preserve"> </w:t>
      </w:r>
      <w:r w:rsidRPr="006C72C5">
        <w:t>Sodu reģistra par audžuvecākiem</w:t>
      </w:r>
      <w:r>
        <w:t>. Gadījumā, ja audžuģimenes</w:t>
      </w:r>
      <w:r w:rsidR="001C58E5">
        <w:t>/specializētās audžuģimenes</w:t>
      </w:r>
      <w:r>
        <w:t xml:space="preserve"> dzīvesvietā pastāvīgi dzīvo arī citas pilngadīgas persona</w:t>
      </w:r>
      <w:r w:rsidR="00A42918">
        <w:t>s, informācija no Sodu reģistra iegūstama arī par tām;</w:t>
      </w:r>
    </w:p>
    <w:p w14:paraId="34B2E0DF" w14:textId="01D72C19" w:rsidR="00CE4537" w:rsidRDefault="0014221D" w:rsidP="00CC2DC8">
      <w:pPr>
        <w:pStyle w:val="ListParagraph"/>
        <w:numPr>
          <w:ilvl w:val="0"/>
          <w:numId w:val="6"/>
        </w:numPr>
        <w:tabs>
          <w:tab w:val="left" w:pos="426"/>
        </w:tabs>
        <w:ind w:left="0" w:firstLine="0"/>
      </w:pPr>
      <w:proofErr w:type="gramStart"/>
      <w:r>
        <w:t>Veikusi izvērtējumu par nepieciešamajiem</w:t>
      </w:r>
      <w:proofErr w:type="gramEnd"/>
      <w:r>
        <w:t xml:space="preserve"> atbalsta pasākumiem turpmākajai audžuģimenes/specializētās audžuģimenes darbības nodrošināšanai, ja konstatēta t</w:t>
      </w:r>
      <w:r w:rsidR="001C58E5">
        <w:t>āda nepieciešamība.</w:t>
      </w:r>
    </w:p>
    <w:p w14:paraId="60BB64E1" w14:textId="77777777" w:rsidR="00D20D44" w:rsidRPr="006C72C5" w:rsidRDefault="00D20D44" w:rsidP="001E7082"/>
    <w:p w14:paraId="44289AE6" w14:textId="1F585886" w:rsidR="00D914E6" w:rsidRDefault="00A42918" w:rsidP="00A42918">
      <w:pPr>
        <w:pStyle w:val="Headind2"/>
        <w:numPr>
          <w:ilvl w:val="0"/>
          <w:numId w:val="0"/>
        </w:numPr>
      </w:pPr>
      <w:r>
        <w:t>3.2.</w:t>
      </w:r>
      <w:r w:rsidR="000E4FF1">
        <w:t xml:space="preserve"> Lieta</w:t>
      </w:r>
      <w:r w:rsidR="0063134F" w:rsidRPr="006C72C5">
        <w:t>s par bērna ievietošanu audžuģimenē</w:t>
      </w:r>
    </w:p>
    <w:p w14:paraId="25A229FC" w14:textId="77777777" w:rsidR="00EC057C" w:rsidRDefault="00EC057C" w:rsidP="00A42918">
      <w:pPr>
        <w:pStyle w:val="Headind2"/>
        <w:numPr>
          <w:ilvl w:val="0"/>
          <w:numId w:val="0"/>
        </w:numPr>
      </w:pPr>
    </w:p>
    <w:p w14:paraId="39FA0FF5" w14:textId="6F4C8829" w:rsidR="00D914E6" w:rsidRDefault="00D914E6" w:rsidP="000037B2">
      <w:r>
        <w:t xml:space="preserve">Saskaņā ar </w:t>
      </w:r>
      <w:r w:rsidR="000037B2">
        <w:t>Audžuģimenes noteikumu</w:t>
      </w:r>
      <w:r>
        <w:t xml:space="preserve"> 58.punktā</w:t>
      </w:r>
      <w:r>
        <w:rPr>
          <w:vertAlign w:val="superscript"/>
        </w:rPr>
        <w:t xml:space="preserve"> </w:t>
      </w:r>
      <w:r>
        <w:t xml:space="preserve">noteikto, bāriņtiesa pirms bērna ievietošanas audžuģimenē vai specializētajā audžuģimenē bērnam ar smagiem funkcionāliem traucējumiem </w:t>
      </w:r>
      <w:r w:rsidRPr="00D914E6">
        <w:rPr>
          <w:b/>
        </w:rPr>
        <w:t>sniedz tai un atbalsta centram rakstisku informāciju</w:t>
      </w:r>
      <w:r>
        <w:t xml:space="preserve"> par bērna emocionālo stāvokli, par saskarsmes kārtību ar bērna vecākiem, brāļiem (pusbrāļiem), māsām (pusmāsām), radiniekiem vai bērnam tuvām personām un citiem apstākļiem, kas jāņem vērā, lai audžuģimene varētu bērnu aprūpēt. Savukārt minēto noteikumu 59.punkts paredz pienākumu audžuģimenei un specializētajai audžuģimenei bērnam ar smagiem funkcionāliem traucējumiem 10 dienu laikā pēc informācijas saņemšanas </w:t>
      </w:r>
      <w:r w:rsidRPr="00D914E6">
        <w:rPr>
          <w:b/>
        </w:rPr>
        <w:t>personīgi iepazīties</w:t>
      </w:r>
      <w:r>
        <w:t xml:space="preserve"> ar bērnu un pieņemt lēmumu par bērna ņemšanu aprūpē un uzraudzībā. </w:t>
      </w:r>
    </w:p>
    <w:p w14:paraId="279321F4" w14:textId="5A9C55BB" w:rsidR="00336C29" w:rsidRDefault="00273FAC" w:rsidP="000037B2">
      <w:r>
        <w:t xml:space="preserve">Lai arī iepriekšminētie jautājumi bāriņtiesām aktualizēti jau kopš audžuģimeņu kustības izveides, diemžēl arī </w:t>
      </w:r>
      <w:proofErr w:type="gramStart"/>
      <w:r>
        <w:t>2019.gadā</w:t>
      </w:r>
      <w:proofErr w:type="gramEnd"/>
      <w:r>
        <w:t xml:space="preserve"> veiktās pārbaudes audžuģimeņu lietās uzrādīja, ka ne visas bāriņtiesas ir pietiekoši informējušas audžuģimenes par būtiskiem jautājumiem konkrētā bērna aprūpē, kā arī ne vienmēr nodrošināta bērna iepazī</w:t>
      </w:r>
      <w:r w:rsidR="00336C29">
        <w:t>šanās ar iespējamo audžuģimeni.</w:t>
      </w:r>
    </w:p>
    <w:p w14:paraId="2E9959E4" w14:textId="3C5EDA34" w:rsidR="00336C29" w:rsidRPr="000037B2" w:rsidRDefault="00336C29" w:rsidP="000037B2">
      <w:r w:rsidRPr="000037B2">
        <w:t xml:space="preserve">Vēršam uzmanību, ka objektīvas un pilnvērtīgas informācijas sniegšana pirms bērna ievietošanas audžuģimenē vai specializētajā audžuģimenē bērnam ar smagiem funkcionāliem traucējumiem, nodrošina, ka tiek samazināts risks bērna atkārtotai </w:t>
      </w:r>
      <w:proofErr w:type="spellStart"/>
      <w:r w:rsidRPr="000037B2">
        <w:t>traumatizācijai</w:t>
      </w:r>
      <w:proofErr w:type="spellEnd"/>
      <w:r w:rsidRPr="000037B2">
        <w:t>, šķirot bērnu no audžuģimenes, ja, piemēram, audžuģimene tikai pēc bērna ievietošanas secina, ka nespēj veikt konkrēta bērna aprūpi, vai nu bērna veselības traucējumu, vai citu iemeslu dēļ. Audžuģimene vai specializētā audžuģimene bērnam ar smagiem funkcionāliem traucējumiem, saņemot informāciju par bērnu, var izvērtēt savas spējas uzņemties un nodrošināt konkrētā bērna aprūpi, ņemot vērā bērna individuālās vajadzības.</w:t>
      </w:r>
    </w:p>
    <w:p w14:paraId="62E2B728" w14:textId="743153C6" w:rsidR="00336C29" w:rsidRPr="00A726C0" w:rsidRDefault="007E30ED" w:rsidP="000037B2">
      <w:r w:rsidRPr="00A726C0">
        <w:t>Savukārt bērna iepazīšanās ar potenciālo audžuģimeni ļauj nodrošināt veiksmīgāku bērna adaptāciju audžuģimenē, jo ga</w:t>
      </w:r>
      <w:r w:rsidR="00BA0E74">
        <w:t xml:space="preserve">n bērns, gan audžuģimene </w:t>
      </w:r>
      <w:proofErr w:type="gramStart"/>
      <w:r w:rsidR="00BA0E74">
        <w:t>būs</w:t>
      </w:r>
      <w:r w:rsidRPr="00A726C0">
        <w:t xml:space="preserve"> guvuši pirmo iespaidu viens par otru</w:t>
      </w:r>
      <w:proofErr w:type="gramEnd"/>
      <w:r w:rsidRPr="00A726C0">
        <w:t xml:space="preserve">, </w:t>
      </w:r>
      <w:r w:rsidR="007016A4" w:rsidRPr="00A726C0">
        <w:t>noskaidrojuš</w:t>
      </w:r>
      <w:r w:rsidR="00D91C2B" w:rsidRPr="00A726C0">
        <w:t>i sev būtiskos jautājumus, lai pieņemtu abpusēju lēmumu.</w:t>
      </w:r>
      <w:r w:rsidR="007016A4" w:rsidRPr="00A726C0">
        <w:t xml:space="preserve"> Lielākiem bērniem būtiski ir iepazīties ne tikai ar audžuvecākiem, bet arī ar citiem ģimenē dzīvojošajiem bērniem, jo jāņem vērā, ka bērna labsajūtu audžuģimenē ietekmēs ne tikai viņa attiecības ar audžuvecākiem, bet lielā mērā </w:t>
      </w:r>
      <w:r w:rsidR="002C41E0">
        <w:t xml:space="preserve">arī </w:t>
      </w:r>
      <w:r w:rsidR="007016A4" w:rsidRPr="00A726C0">
        <w:t>veiksmīgu vai neveiksmīgu personisko attiecību izveide ar audžuģimenē dzīvojošajiem bērniem.</w:t>
      </w:r>
    </w:p>
    <w:p w14:paraId="285C7B67" w14:textId="7C9F02C5" w:rsidR="000E4FF1" w:rsidRDefault="002B6ECD" w:rsidP="000037B2">
      <w:r w:rsidRPr="00A726C0">
        <w:lastRenderedPageBreak/>
        <w:t>Šāda rakstura nepilnības</w:t>
      </w:r>
      <w:r>
        <w:t xml:space="preserve"> konstatētas 9 bāriņtiesās, kas norāda uz minēto normatīvo aktu neievērošanas samērā augstu izplatību. Papildus vērība vēršama, ka rakstveida informācija pirms bērna ievietošanas audžuģimenē vai specializētajā audžuģimenē bērnam ar smagiem funkcionāliem traucējumiem sniedzama ne tikai audžuģimenei vai specializētajai audžuģimenei, bet arī </w:t>
      </w:r>
      <w:r w:rsidRPr="002B6ECD">
        <w:rPr>
          <w:u w:val="single"/>
        </w:rPr>
        <w:t>atbalsta centriem</w:t>
      </w:r>
      <w:r>
        <w:t>.</w:t>
      </w:r>
    </w:p>
    <w:p w14:paraId="7EF6DA48" w14:textId="6EC9727B" w:rsidR="000E4FF1" w:rsidRDefault="00405D39" w:rsidP="00D914E6">
      <w:pPr>
        <w:pStyle w:val="ListParagraph"/>
        <w:tabs>
          <w:tab w:val="left" w:pos="284"/>
        </w:tabs>
        <w:suppressAutoHyphens/>
        <w:autoSpaceDN w:val="0"/>
        <w:ind w:left="0"/>
        <w:contextualSpacing w:val="0"/>
        <w:textAlignment w:val="baseline"/>
      </w:pPr>
      <w:r>
        <w:rPr>
          <w:noProof/>
        </w:rPr>
        <mc:AlternateContent>
          <mc:Choice Requires="wps">
            <w:drawing>
              <wp:anchor distT="0" distB="0" distL="114300" distR="114300" simplePos="0" relativeHeight="251665408" behindDoc="0" locked="0" layoutInCell="1" allowOverlap="1" wp14:anchorId="761D4BC6" wp14:editId="1DCF9036">
                <wp:simplePos x="0" y="0"/>
                <wp:positionH relativeFrom="column">
                  <wp:posOffset>-55856</wp:posOffset>
                </wp:positionH>
                <wp:positionV relativeFrom="paragraph">
                  <wp:posOffset>128893</wp:posOffset>
                </wp:positionV>
                <wp:extent cx="6133381" cy="834390"/>
                <wp:effectExtent l="0" t="0" r="20320" b="22860"/>
                <wp:wrapNone/>
                <wp:docPr id="7" name="Text Box 7"/>
                <wp:cNvGraphicFramePr/>
                <a:graphic xmlns:a="http://schemas.openxmlformats.org/drawingml/2006/main">
                  <a:graphicData uri="http://schemas.microsoft.com/office/word/2010/wordprocessingShape">
                    <wps:wsp>
                      <wps:cNvSpPr txBox="1"/>
                      <wps:spPr>
                        <a:xfrm>
                          <a:off x="0" y="0"/>
                          <a:ext cx="6133381" cy="834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D1298" w14:textId="77777777" w:rsidR="00C22DB3" w:rsidRPr="00047541" w:rsidRDefault="00C22DB3" w:rsidP="002C41E0">
                            <w:pPr>
                              <w:tabs>
                                <w:tab w:val="left" w:pos="284"/>
                              </w:tabs>
                              <w:suppressAutoHyphens/>
                              <w:autoSpaceDN w:val="0"/>
                              <w:ind w:firstLine="0"/>
                              <w:textAlignment w:val="baseline"/>
                              <w:rPr>
                                <w:b/>
                              </w:rPr>
                            </w:pPr>
                            <w:r w:rsidRPr="00047541">
                              <w:rPr>
                                <w:b/>
                              </w:rPr>
                              <w:t>Svarīgi!!!</w:t>
                            </w:r>
                          </w:p>
                          <w:p w14:paraId="5C5D572D" w14:textId="428F359F" w:rsidR="00C22DB3" w:rsidRDefault="00C22DB3" w:rsidP="002C41E0">
                            <w:pPr>
                              <w:pStyle w:val="ListParagraph"/>
                              <w:tabs>
                                <w:tab w:val="left" w:pos="284"/>
                              </w:tabs>
                              <w:suppressAutoHyphens/>
                              <w:autoSpaceDN w:val="0"/>
                              <w:ind w:left="0" w:firstLine="0"/>
                              <w:contextualSpacing w:val="0"/>
                              <w:textAlignment w:val="baseline"/>
                            </w:pPr>
                            <w:r>
                              <w:t>VBTAI vērš uzmanību, ka no audžuģimeņu lietām – gan attiecībā uz statusa piešķiršanas lietām, gan bērna ievietošanas lietām, nav gūstama pārliecība par efektīvas sadarbības izveidi starp bāriņtiesām un atbalsta centriem.</w:t>
                            </w:r>
                          </w:p>
                          <w:p w14:paraId="5C8383D9" w14:textId="77777777" w:rsidR="00C22DB3" w:rsidRDefault="00C22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4BC6" id="Text Box 7" o:spid="_x0000_s1031" type="#_x0000_t202" style="position:absolute;left:0;text-align:left;margin-left:-4.4pt;margin-top:10.15pt;width:482.95pt;height:6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" fillcolor="white [3201]" strokeweight=".5pt">
                <v:textbox>
                  <w:txbxContent>
                    <w:p w14:paraId="5A0D1298" w14:textId="77777777" w:rsidR="00C22DB3" w:rsidRPr="00047541" w:rsidRDefault="00C22DB3" w:rsidP="002C41E0">
                      <w:pPr>
                        <w:tabs>
                          <w:tab w:val="left" w:pos="284"/>
                        </w:tabs>
                        <w:suppressAutoHyphens/>
                        <w:autoSpaceDN w:val="0"/>
                        <w:ind w:firstLine="0"/>
                        <w:textAlignment w:val="baseline"/>
                        <w:rPr>
                          <w:b/>
                        </w:rPr>
                      </w:pPr>
                      <w:r w:rsidRPr="00047541">
                        <w:rPr>
                          <w:b/>
                        </w:rPr>
                        <w:t>Svarīgi!!!</w:t>
                      </w:r>
                    </w:p>
                    <w:p w14:paraId="5C5D572D" w14:textId="428F359F" w:rsidR="00C22DB3" w:rsidRDefault="00C22DB3" w:rsidP="002C41E0">
                      <w:pPr>
                        <w:pStyle w:val="ListParagraph"/>
                        <w:tabs>
                          <w:tab w:val="left" w:pos="284"/>
                        </w:tabs>
                        <w:suppressAutoHyphens/>
                        <w:autoSpaceDN w:val="0"/>
                        <w:ind w:left="0" w:firstLine="0"/>
                        <w:contextualSpacing w:val="0"/>
                        <w:textAlignment w:val="baseline"/>
                      </w:pPr>
                      <w:r>
                        <w:t>VBTAI vērš uzmanību, ka no audžuģimeņu lietām – gan attiecībā uz statusa piešķiršanas lietām, gan bērna ievietošanas lietām, nav gūstama pārliecība par efektīvas sadarbības izveidi starp bāriņtiesām un atbalsta centriem.</w:t>
                      </w:r>
                    </w:p>
                    <w:p w14:paraId="5C8383D9" w14:textId="77777777" w:rsidR="00C22DB3" w:rsidRDefault="00C22DB3"/>
                  </w:txbxContent>
                </v:textbox>
              </v:shape>
            </w:pict>
          </mc:Fallback>
        </mc:AlternateContent>
      </w:r>
    </w:p>
    <w:p w14:paraId="5F210161" w14:textId="17212D09" w:rsidR="000E4FF1" w:rsidRDefault="000E4FF1" w:rsidP="00D914E6">
      <w:pPr>
        <w:pStyle w:val="ListParagraph"/>
        <w:tabs>
          <w:tab w:val="left" w:pos="284"/>
        </w:tabs>
        <w:suppressAutoHyphens/>
        <w:autoSpaceDN w:val="0"/>
        <w:ind w:left="0"/>
        <w:contextualSpacing w:val="0"/>
        <w:textAlignment w:val="baseline"/>
      </w:pPr>
    </w:p>
    <w:p w14:paraId="103EBE95" w14:textId="77777777" w:rsidR="000E4FF1" w:rsidRDefault="000E4FF1" w:rsidP="00D914E6">
      <w:pPr>
        <w:pStyle w:val="ListParagraph"/>
        <w:tabs>
          <w:tab w:val="left" w:pos="284"/>
        </w:tabs>
        <w:suppressAutoHyphens/>
        <w:autoSpaceDN w:val="0"/>
        <w:ind w:left="0"/>
        <w:contextualSpacing w:val="0"/>
        <w:textAlignment w:val="baseline"/>
      </w:pPr>
    </w:p>
    <w:p w14:paraId="52221386" w14:textId="77777777" w:rsidR="000E4FF1" w:rsidRDefault="000E4FF1" w:rsidP="00D914E6">
      <w:pPr>
        <w:pStyle w:val="ListParagraph"/>
        <w:tabs>
          <w:tab w:val="left" w:pos="284"/>
        </w:tabs>
        <w:suppressAutoHyphens/>
        <w:autoSpaceDN w:val="0"/>
        <w:ind w:left="0"/>
        <w:contextualSpacing w:val="0"/>
        <w:textAlignment w:val="baseline"/>
      </w:pPr>
    </w:p>
    <w:p w14:paraId="0053DAC5" w14:textId="77777777" w:rsidR="000E4FF1" w:rsidRDefault="000E4FF1" w:rsidP="00D914E6">
      <w:pPr>
        <w:pStyle w:val="ListParagraph"/>
        <w:tabs>
          <w:tab w:val="left" w:pos="284"/>
        </w:tabs>
        <w:suppressAutoHyphens/>
        <w:autoSpaceDN w:val="0"/>
        <w:ind w:left="0"/>
        <w:contextualSpacing w:val="0"/>
        <w:textAlignment w:val="baseline"/>
      </w:pPr>
    </w:p>
    <w:p w14:paraId="256D8C6E" w14:textId="77777777" w:rsidR="00AC25E7" w:rsidRDefault="00AC25E7" w:rsidP="002C41E0">
      <w:pPr>
        <w:ind w:firstLine="0"/>
      </w:pPr>
    </w:p>
    <w:p w14:paraId="1D00F4DC" w14:textId="5F77D4E5" w:rsidR="00EC4EBB" w:rsidRDefault="00AE2D47" w:rsidP="002C41E0">
      <w:r>
        <w:t>Otra būtiskākā nepilnība lietās p</w:t>
      </w:r>
      <w:r w:rsidR="002C41E0">
        <w:t>ar bērna ievietošanu audžuģimenē</w:t>
      </w:r>
      <w:r>
        <w:t xml:space="preserve"> vai specializētajā audžuģimenē ir </w:t>
      </w:r>
      <w:r w:rsidRPr="0045498A">
        <w:rPr>
          <w:b/>
        </w:rPr>
        <w:t xml:space="preserve">nepietiekamas vērības veltīšana bērna </w:t>
      </w:r>
      <w:proofErr w:type="spellStart"/>
      <w:r w:rsidR="003A7E77" w:rsidRPr="0045498A">
        <w:rPr>
          <w:b/>
        </w:rPr>
        <w:t>psihof</w:t>
      </w:r>
      <w:r w:rsidRPr="0045498A">
        <w:rPr>
          <w:b/>
        </w:rPr>
        <w:t>izioloģiskās</w:t>
      </w:r>
      <w:proofErr w:type="spellEnd"/>
      <w:r w:rsidRPr="0045498A">
        <w:rPr>
          <w:b/>
        </w:rPr>
        <w:t xml:space="preserve"> attīstības pārskatu saņemšanai un aizpildījuma kvalitātei</w:t>
      </w:r>
      <w:r>
        <w:t>.</w:t>
      </w:r>
      <w:r w:rsidR="003A7E77" w:rsidRPr="006C72C5">
        <w:t xml:space="preserve"> </w:t>
      </w:r>
    </w:p>
    <w:p w14:paraId="795B0C28" w14:textId="3EDC2D9A" w:rsidR="009A3C8F" w:rsidRDefault="002C41E0" w:rsidP="00405D39">
      <w:r>
        <w:t>Audžuģimenes noteikumu</w:t>
      </w:r>
      <w:r w:rsidR="00EC4EBB">
        <w:t xml:space="preserve"> 68.punkts nosaka, ka audžuģimenei un </w:t>
      </w:r>
      <w:bookmarkStart w:id="4" w:name="OLE_LINK1"/>
      <w:bookmarkStart w:id="5" w:name="OLE_LINK2"/>
      <w:r w:rsidR="00EC4EBB">
        <w:t xml:space="preserve">specializētajai audžuģimenei </w:t>
      </w:r>
      <w:bookmarkEnd w:id="4"/>
      <w:bookmarkEnd w:id="5"/>
      <w:r w:rsidR="00EC4EBB">
        <w:t xml:space="preserve">ir </w:t>
      </w:r>
      <w:r w:rsidR="00EC4EBB" w:rsidRPr="00EC4EBB">
        <w:rPr>
          <w:b/>
        </w:rPr>
        <w:t xml:space="preserve">pienākums novērot katra ievietotā bērna </w:t>
      </w:r>
      <w:proofErr w:type="spellStart"/>
      <w:r w:rsidR="00EC4EBB" w:rsidRPr="00EC4EBB">
        <w:rPr>
          <w:b/>
        </w:rPr>
        <w:t>psihofizioloģisko</w:t>
      </w:r>
      <w:proofErr w:type="spellEnd"/>
      <w:r w:rsidR="00EC4EBB" w:rsidRPr="00EC4EBB">
        <w:rPr>
          <w:b/>
        </w:rPr>
        <w:t xml:space="preserve"> attīstību</w:t>
      </w:r>
      <w:r w:rsidR="00EC4EBB">
        <w:t xml:space="preserve">. Bērna </w:t>
      </w:r>
      <w:proofErr w:type="spellStart"/>
      <w:r w:rsidR="00EC4EBB">
        <w:t>psihofizioloģiskās</w:t>
      </w:r>
      <w:proofErr w:type="spellEnd"/>
      <w:r w:rsidR="00EC4EBB">
        <w:t xml:space="preserve"> attīstības pārskatu audžuģimene vai specializētā audžuģimene bāriņtiesā iesniedz </w:t>
      </w:r>
      <w:r w:rsidR="00EC4EBB" w:rsidRPr="00EC4EBB">
        <w:rPr>
          <w:u w:val="single"/>
        </w:rPr>
        <w:t>piecu darbdienu laikā</w:t>
      </w:r>
      <w:r w:rsidR="00EC4EBB">
        <w:t xml:space="preserve"> pēc bērna uzņemšanas, pēc tam </w:t>
      </w:r>
      <w:r w:rsidR="00EC4EBB" w:rsidRPr="00EC4EBB">
        <w:rPr>
          <w:u w:val="single"/>
        </w:rPr>
        <w:t>ik pēc sešiem mēnešiem</w:t>
      </w:r>
      <w:r w:rsidR="00EC4EBB">
        <w:t xml:space="preserve">, kā arī </w:t>
      </w:r>
      <w:r w:rsidR="00EC4EBB" w:rsidRPr="00EC4EBB">
        <w:rPr>
          <w:u w:val="single"/>
        </w:rPr>
        <w:t>piecu darbdienu laikā</w:t>
      </w:r>
      <w:r w:rsidR="00EC4EBB">
        <w:t xml:space="preserve"> pēc uzturēšanās beigām audžuģimenē vai specializētajā audžuģimenē. Ja nepieciešams, bāriņtiesa minēto pārskatu var pieprasīt arī biežāk.</w:t>
      </w:r>
    </w:p>
    <w:p w14:paraId="1FCE3973" w14:textId="77777777" w:rsidR="00405D39" w:rsidRPr="00405D39" w:rsidRDefault="00405D39" w:rsidP="00405D39">
      <w:pPr>
        <w:rPr>
          <w:sz w:val="14"/>
        </w:rPr>
      </w:pPr>
    </w:p>
    <w:p w14:paraId="17402C65" w14:textId="089D3F9F" w:rsidR="003F420C" w:rsidRDefault="003F420C" w:rsidP="0086264F">
      <w:pPr>
        <w:ind w:firstLine="567"/>
      </w:pPr>
      <w:r>
        <w:rPr>
          <w:noProof/>
        </w:rPr>
        <mc:AlternateContent>
          <mc:Choice Requires="wps">
            <w:drawing>
              <wp:anchor distT="0" distB="0" distL="114300" distR="114300" simplePos="0" relativeHeight="251664384" behindDoc="0" locked="0" layoutInCell="1" allowOverlap="1" wp14:anchorId="15AE2855" wp14:editId="5FBBF530">
                <wp:simplePos x="0" y="0"/>
                <wp:positionH relativeFrom="margin">
                  <wp:align>right</wp:align>
                </wp:positionH>
                <wp:positionV relativeFrom="paragraph">
                  <wp:posOffset>85186</wp:posOffset>
                </wp:positionV>
                <wp:extent cx="6159261" cy="882595"/>
                <wp:effectExtent l="0" t="0" r="13335" b="13335"/>
                <wp:wrapNone/>
                <wp:docPr id="6" name="Text Box 6"/>
                <wp:cNvGraphicFramePr/>
                <a:graphic xmlns:a="http://schemas.openxmlformats.org/drawingml/2006/main">
                  <a:graphicData uri="http://schemas.microsoft.com/office/word/2010/wordprocessingShape">
                    <wps:wsp>
                      <wps:cNvSpPr txBox="1"/>
                      <wps:spPr>
                        <a:xfrm>
                          <a:off x="0" y="0"/>
                          <a:ext cx="6159261" cy="88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857FFE" w14:textId="46BD6D90" w:rsidR="00C22DB3" w:rsidRPr="00047541" w:rsidRDefault="00C22DB3" w:rsidP="00F44408">
                            <w:pPr>
                              <w:ind w:firstLine="0"/>
                              <w:rPr>
                                <w:b/>
                              </w:rPr>
                            </w:pPr>
                            <w:r w:rsidRPr="00047541">
                              <w:rPr>
                                <w:b/>
                              </w:rPr>
                              <w:t>Svarīgi!!!</w:t>
                            </w:r>
                          </w:p>
                          <w:p w14:paraId="118F6FB7" w14:textId="08FA500F" w:rsidR="00C22DB3" w:rsidRDefault="00C22DB3" w:rsidP="00F44408">
                            <w:pPr>
                              <w:ind w:firstLine="0"/>
                            </w:pPr>
                            <w:proofErr w:type="spellStart"/>
                            <w:r>
                              <w:t>Psihofizioloģiskās</w:t>
                            </w:r>
                            <w:proofErr w:type="spellEnd"/>
                            <w:r>
                              <w:t xml:space="preserve"> attīstības pārskats ir nevis formāls normatīvo aktu uzlikts pienākums, bet dokuments, kuram ir būtiska nozīme bāriņtiesas darbībā, uzraugot un nodrošinot konkrētā bērna vislabāko interešu aizsardzību.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E2855" id="Text Box 6" o:spid="_x0000_s1032" type="#_x0000_t202" style="position:absolute;left:0;text-align:left;margin-left:433.8pt;margin-top:6.7pt;width:485pt;height:6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" fillcolor="white [3201]" strokeweight=".5pt">
                <v:textbox>
                  <w:txbxContent>
                    <w:p w14:paraId="2C857FFE" w14:textId="46BD6D90" w:rsidR="00C22DB3" w:rsidRPr="00047541" w:rsidRDefault="00C22DB3" w:rsidP="00F44408">
                      <w:pPr>
                        <w:ind w:firstLine="0"/>
                        <w:rPr>
                          <w:b/>
                        </w:rPr>
                      </w:pPr>
                      <w:r w:rsidRPr="00047541">
                        <w:rPr>
                          <w:b/>
                        </w:rPr>
                        <w:t>Svarīgi!!!</w:t>
                      </w:r>
                    </w:p>
                    <w:p w14:paraId="118F6FB7" w14:textId="08FA500F" w:rsidR="00C22DB3" w:rsidRDefault="00C22DB3" w:rsidP="00F44408">
                      <w:pPr>
                        <w:ind w:firstLine="0"/>
                      </w:pPr>
                      <w:proofErr w:type="spellStart"/>
                      <w:r>
                        <w:t>Psihofizioloģiskās</w:t>
                      </w:r>
                      <w:proofErr w:type="spellEnd"/>
                      <w:r>
                        <w:t xml:space="preserve"> attīstības pārskats ir nevis formāls normatīvo aktu uzlikts pienākums, bet dokuments, kuram ir būtiska nozīme bāriņtiesas darbībā, uzraugot un nodrošinot konkrētā bērna vislabāko interešu aizsardzību.</w:t>
                      </w:r>
                    </w:p>
                  </w:txbxContent>
                </v:textbox>
                <w10:wrap anchorx="margin"/>
              </v:shape>
            </w:pict>
          </mc:Fallback>
        </mc:AlternateContent>
      </w:r>
    </w:p>
    <w:p w14:paraId="13F3CB47" w14:textId="55FDE73F" w:rsidR="003F420C" w:rsidRDefault="003F420C" w:rsidP="0086264F">
      <w:pPr>
        <w:ind w:firstLine="567"/>
      </w:pPr>
    </w:p>
    <w:p w14:paraId="0ACA1932" w14:textId="77777777" w:rsidR="003F420C" w:rsidRDefault="003F420C" w:rsidP="0086264F">
      <w:pPr>
        <w:ind w:firstLine="567"/>
      </w:pPr>
    </w:p>
    <w:p w14:paraId="063541B3" w14:textId="77777777" w:rsidR="003F420C" w:rsidRDefault="003F420C" w:rsidP="0086264F">
      <w:pPr>
        <w:ind w:firstLine="567"/>
      </w:pPr>
    </w:p>
    <w:p w14:paraId="44261BC9" w14:textId="77777777" w:rsidR="003F420C" w:rsidRDefault="003F420C" w:rsidP="0086264F">
      <w:pPr>
        <w:ind w:firstLine="567"/>
      </w:pPr>
    </w:p>
    <w:p w14:paraId="0504CADC" w14:textId="77777777" w:rsidR="003F420C" w:rsidRDefault="003F420C" w:rsidP="0086264F">
      <w:pPr>
        <w:ind w:firstLine="567"/>
      </w:pPr>
    </w:p>
    <w:p w14:paraId="34EE514B" w14:textId="77777777" w:rsidR="009A3C8F" w:rsidRPr="00405D39" w:rsidRDefault="009A3C8F" w:rsidP="0086264F">
      <w:pPr>
        <w:ind w:firstLine="567"/>
        <w:rPr>
          <w:sz w:val="18"/>
        </w:rPr>
      </w:pPr>
    </w:p>
    <w:p w14:paraId="4F970D43" w14:textId="12FEB38B" w:rsidR="005D68C6" w:rsidRDefault="0086264F" w:rsidP="00C57DF9">
      <w:proofErr w:type="spellStart"/>
      <w:r>
        <w:t>Psihofizioloģiskās</w:t>
      </w:r>
      <w:proofErr w:type="spellEnd"/>
      <w:r>
        <w:t xml:space="preserve"> attīstības pārskats </w:t>
      </w:r>
      <w:r w:rsidR="00637E25" w:rsidRPr="006C72C5">
        <w:t xml:space="preserve">satur ziņas par </w:t>
      </w:r>
      <w:r w:rsidR="007347D9" w:rsidRPr="006C72C5">
        <w:t>bērna veselības stāvokli, izglītības procesa nodrošināšanu, bērna attīstību, sekmēm un citiem sasniegumiem, kā arī identificētajām grūtībām, saskarsmes raksturojumu, bērna attiecībām ar bioloģisko ģimeni ārpusģimenes aprūpes laikā u.</w:t>
      </w:r>
      <w:r w:rsidR="00F44408">
        <w:t>tml</w:t>
      </w:r>
      <w:r w:rsidR="007347D9" w:rsidRPr="006C72C5">
        <w:t>.</w:t>
      </w:r>
      <w:r w:rsidR="00475123" w:rsidRPr="006C72C5">
        <w:t xml:space="preserve">. Minētā pārskata regulāra saņemšana un pievienošana lietai </w:t>
      </w:r>
      <w:r w:rsidR="00475123" w:rsidRPr="00F44408">
        <w:rPr>
          <w:b/>
        </w:rPr>
        <w:t xml:space="preserve">dod </w:t>
      </w:r>
      <w:r w:rsidR="007440C5" w:rsidRPr="00F44408">
        <w:rPr>
          <w:b/>
        </w:rPr>
        <w:t>iespēju</w:t>
      </w:r>
      <w:r w:rsidR="00B11D0D" w:rsidRPr="00F44408">
        <w:rPr>
          <w:b/>
        </w:rPr>
        <w:t xml:space="preserve"> </w:t>
      </w:r>
      <w:r w:rsidR="00475123" w:rsidRPr="00F44408">
        <w:rPr>
          <w:b/>
        </w:rPr>
        <w:t>novērtēt bērna attīstību dinamikā</w:t>
      </w:r>
      <w:r w:rsidR="00475123" w:rsidRPr="006C72C5">
        <w:t>, kā arī audžuģimenes ieguldījumu bērna spēju, prasmju un talantu veicināšanā un attīstībā. Tāpat pārskatā iekļautā informācija dot ieskatu situācijā ar kādām bērna grūtībām (uzvedības sarežģījumiem, veselības</w:t>
      </w:r>
      <w:r w:rsidR="00CA390D" w:rsidRPr="006C72C5">
        <w:t xml:space="preserve"> problemātiku</w:t>
      </w:r>
      <w:r w:rsidR="00673EB3" w:rsidRPr="006C72C5">
        <w:t>, saskarsmes jautājumiem</w:t>
      </w:r>
      <w:r w:rsidR="00CA390D" w:rsidRPr="006C72C5">
        <w:t xml:space="preserve"> u.c.) audžuģimenei jāsaskaras aprūpējot un</w:t>
      </w:r>
      <w:proofErr w:type="gramStart"/>
      <w:r w:rsidR="00CA390D" w:rsidRPr="006C72C5">
        <w:t xml:space="preserve"> audzinot bērnu</w:t>
      </w:r>
      <w:proofErr w:type="gramEnd"/>
      <w:r w:rsidR="00673EB3" w:rsidRPr="006C72C5">
        <w:t>,</w:t>
      </w:r>
      <w:r w:rsidR="00CA390D" w:rsidRPr="006C72C5">
        <w:t xml:space="preserve"> un k</w:t>
      </w:r>
      <w:r w:rsidR="00673EB3" w:rsidRPr="006C72C5">
        <w:t>āda veida atbalstu un palīdzību bērnam audžuģimene nodrošin</w:t>
      </w:r>
      <w:r w:rsidR="00097EF3" w:rsidRPr="006C72C5">
        <w:t>ājusi, lai identificētās grūtības mazinā</w:t>
      </w:r>
      <w:r w:rsidR="000549A4" w:rsidRPr="006C72C5">
        <w:t>tu un novērstu.</w:t>
      </w:r>
      <w:r w:rsidR="00010F2B">
        <w:t xml:space="preserve"> Nav pieļaujama situācija, ka bērna </w:t>
      </w:r>
      <w:proofErr w:type="spellStart"/>
      <w:r w:rsidR="00010F2B">
        <w:t>psihofizioloģiskās</w:t>
      </w:r>
      <w:proofErr w:type="spellEnd"/>
      <w:r w:rsidR="00010F2B">
        <w:t xml:space="preserve"> attīstības pārskatā būtu fiksēta problemātika (piemēram, audžuģimene norāda uz bērna veselības pasliktināšanos, uzvedības traucējumiem izglītības iestādē), bet neseko informācija par veiktajām darbībām problēmjautājumu risināšanā. Īpaši uzskatāmi tas ir lietās, kur ik pēc sešiem mēnešiem norādīts viens un tas pats, piemēram, </w:t>
      </w:r>
      <w:r w:rsidR="00010F2B" w:rsidRPr="00010F2B">
        <w:rPr>
          <w:i/>
        </w:rPr>
        <w:t>slikti mācās skolā, dara citiem pāri</w:t>
      </w:r>
      <w:r w:rsidR="00010F2B">
        <w:t xml:space="preserve">, bet lietā nav ne izglītības iestādes raksturojuma par bērnu, ne informācijas par speciālistu apmeklējumiem </w:t>
      </w:r>
      <w:proofErr w:type="spellStart"/>
      <w:r w:rsidR="00010F2B">
        <w:t>problēmcēloņa</w:t>
      </w:r>
      <w:proofErr w:type="spellEnd"/>
      <w:r w:rsidR="00010F2B">
        <w:t xml:space="preserve"> atrašanai un atbalsta sniegšanai bērnam un audžuģimenei problēmu risināšanā.</w:t>
      </w:r>
    </w:p>
    <w:p w14:paraId="7FC3D7F1" w14:textId="3529D529" w:rsidR="003F420C" w:rsidRDefault="002D4F15" w:rsidP="00C57DF9">
      <w:r>
        <w:t>14</w:t>
      </w:r>
      <w:r w:rsidR="00674BE6">
        <w:t xml:space="preserve"> bāriņtiesās</w:t>
      </w:r>
      <w:r>
        <w:t xml:space="preserve"> no 28 (kurās pārbaudītas audžuģimeņu lietas) jeb</w:t>
      </w:r>
      <w:proofErr w:type="gramStart"/>
      <w:r>
        <w:t xml:space="preserve"> 50% pārbaudīto bāriņtiesu konstatēts</w:t>
      </w:r>
      <w:proofErr w:type="gramEnd"/>
      <w:r>
        <w:t xml:space="preserve">, ka </w:t>
      </w:r>
      <w:proofErr w:type="spellStart"/>
      <w:r>
        <w:t>psihofizioloģiskās</w:t>
      </w:r>
      <w:proofErr w:type="spellEnd"/>
      <w:r>
        <w:t xml:space="preserve"> attīstības pārskati tiek saņemti novēloti. Turklāt liela daļa no tiem ir aizpildīta formāli, lietā nav atspoguļojuma par audžuģimenes</w:t>
      </w:r>
      <w:r w:rsidR="007D7688">
        <w:t xml:space="preserve"> vai specializētās audžuģimenes</w:t>
      </w:r>
      <w:r>
        <w:t xml:space="preserve"> un bāriņtiesas veiktajām darbībām konstatēto problēmu risināšanā.</w:t>
      </w:r>
    </w:p>
    <w:p w14:paraId="35DA9F5B" w14:textId="0B42F14D" w:rsidR="0086264F" w:rsidRDefault="0083471A" w:rsidP="00E341DA">
      <w:r>
        <w:t xml:space="preserve">Pārbaudes laikā VBTAI saskārās ar bāriņtiesu viedokli, ka bāriņtiesu kompetencē </w:t>
      </w:r>
      <w:r w:rsidR="004B614E">
        <w:t>nav mācīt audžuģimenes kā</w:t>
      </w:r>
      <w:r>
        <w:t xml:space="preserve"> aizpildīt un iesūtīt pārskatus par bērna </w:t>
      </w:r>
      <w:proofErr w:type="spellStart"/>
      <w:r>
        <w:t>psihofizioloģisko</w:t>
      </w:r>
      <w:proofErr w:type="spellEnd"/>
      <w:r>
        <w:t xml:space="preserve"> attīstību. </w:t>
      </w:r>
      <w:r w:rsidR="004B614E">
        <w:t xml:space="preserve">Vēršam bāriņtiesu uzmanību, ka bāriņtiesai ir būtiski saņemt kvalitatīvi aizpildītu </w:t>
      </w:r>
      <w:proofErr w:type="spellStart"/>
      <w:r w:rsidR="004B614E">
        <w:t>psihofizioloģiskās</w:t>
      </w:r>
      <w:proofErr w:type="spellEnd"/>
      <w:r w:rsidR="004B614E">
        <w:t xml:space="preserve"> attīstības pārskatu, lai spētu novērtēt audžuģimenē</w:t>
      </w:r>
      <w:r w:rsidR="007D7688">
        <w:t xml:space="preserve"> vai specializētajā audžuģimenē</w:t>
      </w:r>
      <w:r w:rsidR="004B614E">
        <w:t xml:space="preserve"> ievietotā bērna attīstību un attīstības vajadzības.</w:t>
      </w:r>
      <w:r w:rsidR="00B03428">
        <w:t xml:space="preserve"> Ja bāriņtiesas ieskatā audžuģimene</w:t>
      </w:r>
      <w:r w:rsidR="007D7688">
        <w:t xml:space="preserve"> vai specializētā audžuģimene</w:t>
      </w:r>
      <w:r w:rsidR="00B03428">
        <w:t xml:space="preserve"> nepilda Audžuģimenes noteikum</w:t>
      </w:r>
      <w:r w:rsidR="00F44408">
        <w:t>u</w:t>
      </w:r>
      <w:r w:rsidR="00B03428">
        <w:t xml:space="preserve"> 68.punktā paredzēto pienākumu, bāriņtiesai nepieciešams sazināties ar </w:t>
      </w:r>
      <w:r w:rsidR="00B03428">
        <w:lastRenderedPageBreak/>
        <w:t>audžuģimenes</w:t>
      </w:r>
      <w:r w:rsidR="007D7688">
        <w:t xml:space="preserve"> vai specializētās audžuģimenes</w:t>
      </w:r>
      <w:r w:rsidR="00B03428">
        <w:t xml:space="preserve"> atbalsta centru par nepieciešamību pilnveidot audžuģimenes vai specializētās audžuģimenes izpratni par </w:t>
      </w:r>
      <w:proofErr w:type="spellStart"/>
      <w:r w:rsidR="00B03428">
        <w:t>psihofizioloģiskā</w:t>
      </w:r>
      <w:proofErr w:type="spellEnd"/>
      <w:r w:rsidR="00B03428">
        <w:t xml:space="preserve"> attīstības pārskata </w:t>
      </w:r>
      <w:r w:rsidR="006E550E">
        <w:t>aizpildīšanu un nosūtīšanu bāriņtiesai.</w:t>
      </w:r>
    </w:p>
    <w:p w14:paraId="222FBDB6" w14:textId="77777777" w:rsidR="00E341DA" w:rsidRPr="00E341DA" w:rsidRDefault="00E341DA" w:rsidP="00E341DA">
      <w:pPr>
        <w:rPr>
          <w:sz w:val="20"/>
        </w:rPr>
      </w:pPr>
    </w:p>
    <w:p w14:paraId="05DD9FE2" w14:textId="77777777" w:rsidR="00047541" w:rsidRDefault="00047541" w:rsidP="0086264F">
      <w:pPr>
        <w:ind w:firstLine="567"/>
      </w:pPr>
    </w:p>
    <w:p w14:paraId="7B202EA0" w14:textId="77777777" w:rsidR="009A3C8F" w:rsidRDefault="0045498A" w:rsidP="00AD2F69">
      <w:pPr>
        <w:pStyle w:val="Heading1"/>
        <w:numPr>
          <w:ilvl w:val="0"/>
          <w:numId w:val="24"/>
        </w:numPr>
        <w:jc w:val="center"/>
      </w:pPr>
      <w:bookmarkStart w:id="6" w:name="_Toc38020830"/>
      <w:r>
        <w:t>Aizbildnības lietas</w:t>
      </w:r>
      <w:bookmarkEnd w:id="6"/>
    </w:p>
    <w:p w14:paraId="77E6E6BF" w14:textId="77777777" w:rsidR="009A3C8F" w:rsidRDefault="009A3C8F" w:rsidP="009A3C8F"/>
    <w:p w14:paraId="1D3E3DB1" w14:textId="1221E5AE" w:rsidR="00173876" w:rsidRPr="00C57DF9" w:rsidRDefault="00F44408" w:rsidP="00F44408">
      <w:pPr>
        <w:pStyle w:val="Headind2"/>
        <w:numPr>
          <w:ilvl w:val="1"/>
          <w:numId w:val="26"/>
        </w:numPr>
        <w:ind w:left="0" w:firstLine="0"/>
      </w:pPr>
      <w:r>
        <w:t xml:space="preserve"> </w:t>
      </w:r>
      <w:r w:rsidR="00277BA0">
        <w:t>Personas atzīšana</w:t>
      </w:r>
      <w:r w:rsidR="00173876" w:rsidRPr="00C57DF9">
        <w:t xml:space="preserve"> par piemērotu aizbildņa pienākumu pildīšanai</w:t>
      </w:r>
    </w:p>
    <w:p w14:paraId="13CB4065" w14:textId="77777777" w:rsidR="00173876" w:rsidRDefault="00173876" w:rsidP="00977ADA">
      <w:pPr>
        <w:ind w:left="360"/>
      </w:pPr>
    </w:p>
    <w:p w14:paraId="0CB2AD6B" w14:textId="100F6DBE" w:rsidR="00173876" w:rsidRDefault="00C171E1" w:rsidP="00277BA0">
      <w:r>
        <w:t xml:space="preserve">Normatīvie akti nosaka noteiktu </w:t>
      </w:r>
      <w:r w:rsidR="002235B4">
        <w:t>informācijas kopumu, kas jāiegūst, lai bāriņtiesa gūtu pārliecību par personas atbilstību aizbildņa pienākumu veikšanai.</w:t>
      </w:r>
    </w:p>
    <w:p w14:paraId="50CBE808" w14:textId="3B77C305" w:rsidR="00977ADA" w:rsidRDefault="00977ADA" w:rsidP="00277BA0">
      <w:r>
        <w:t xml:space="preserve">Saskaņā ar Bāriņtiesu likuma </w:t>
      </w:r>
      <w:proofErr w:type="gramStart"/>
      <w:r w:rsidRPr="00977ADA">
        <w:rPr>
          <w:bCs/>
        </w:rPr>
        <w:t>29.pantu</w:t>
      </w:r>
      <w:proofErr w:type="gramEnd"/>
      <w:r w:rsidRPr="00977ADA">
        <w:rPr>
          <w:bCs/>
        </w:rPr>
        <w:t>,</w:t>
      </w:r>
      <w:r>
        <w:rPr>
          <w:b/>
          <w:bCs/>
        </w:rPr>
        <w:t xml:space="preserve"> </w:t>
      </w:r>
      <w:r>
        <w:t xml:space="preserve">bāriņtiesa raugās, lai par aizbildni ieceļamajai personai būtu aizbildņa pienākumu pildīšanai nepieciešamās spējas un īpašības, un </w:t>
      </w:r>
      <w:r w:rsidRPr="00277BA0">
        <w:rPr>
          <w:b/>
        </w:rPr>
        <w:t>izvērtē personas</w:t>
      </w:r>
      <w:r>
        <w:t>:</w:t>
      </w:r>
    </w:p>
    <w:p w14:paraId="3991533F" w14:textId="77777777" w:rsidR="00977ADA" w:rsidRDefault="00977ADA" w:rsidP="00277BA0">
      <w:pPr>
        <w:ind w:firstLine="0"/>
      </w:pPr>
      <w:r>
        <w:t>1) motivāciju kļūt par aizbildni;</w:t>
      </w:r>
    </w:p>
    <w:p w14:paraId="173377A6" w14:textId="77777777" w:rsidR="00977ADA" w:rsidRDefault="00977ADA" w:rsidP="00277BA0">
      <w:pPr>
        <w:ind w:firstLine="0"/>
      </w:pPr>
      <w:r>
        <w:t>2) ģimenes locekļu savstarpējās attiecības;</w:t>
      </w:r>
    </w:p>
    <w:p w14:paraId="2C81D407" w14:textId="77777777" w:rsidR="00977ADA" w:rsidRDefault="00977ADA" w:rsidP="00277BA0">
      <w:pPr>
        <w:ind w:firstLine="0"/>
      </w:pPr>
      <w:r>
        <w:t>3) nodarbinātību;</w:t>
      </w:r>
    </w:p>
    <w:p w14:paraId="0BAFD747" w14:textId="77777777" w:rsidR="00977ADA" w:rsidRDefault="00977ADA" w:rsidP="00277BA0">
      <w:pPr>
        <w:ind w:firstLine="0"/>
      </w:pPr>
      <w:r>
        <w:t>4) dzīves apstākļus;</w:t>
      </w:r>
    </w:p>
    <w:p w14:paraId="73E28440" w14:textId="77777777" w:rsidR="00977ADA" w:rsidRDefault="00977ADA" w:rsidP="00277BA0">
      <w:pPr>
        <w:ind w:firstLine="0"/>
      </w:pPr>
      <w:r>
        <w:t>5) spēju pārstāvēt bērnu personiskajās un mantiskajās attiecībās.</w:t>
      </w:r>
    </w:p>
    <w:p w14:paraId="53F873B3" w14:textId="267A51F5" w:rsidR="00977ADA" w:rsidRDefault="00977ADA" w:rsidP="00277BA0">
      <w:r>
        <w:t>Izvērtējot personas atbilstību aizbildņa pienākumu pildīšanai, bāriņtiesa ņem vērā atzinumus par personas veselības stāvokli, ko sniedz ģimenes ārsts, kura veselības aprūpē persona</w:t>
      </w:r>
      <w:proofErr w:type="gramStart"/>
      <w:r>
        <w:t xml:space="preserve"> atradusies vismaz sešus mēnešus</w:t>
      </w:r>
      <w:proofErr w:type="gramEnd"/>
      <w:r>
        <w:t>, kā arī psihiatrs un narkologs.</w:t>
      </w:r>
    </w:p>
    <w:p w14:paraId="59F65499" w14:textId="1128823E" w:rsidR="00977ADA" w:rsidRDefault="00664381" w:rsidP="00277BA0">
      <w:r>
        <w:t>Pārbaužu laikā izskatot aizbildnības lietas</w:t>
      </w:r>
      <w:r w:rsidR="00277BA0">
        <w:t>,</w:t>
      </w:r>
      <w:r>
        <w:t xml:space="preserve"> kā būtisks trūkums norādāms </w:t>
      </w:r>
      <w:r w:rsidRPr="00277BA0">
        <w:rPr>
          <w:b/>
        </w:rPr>
        <w:t>nepilnīgs personu izvērtējums</w:t>
      </w:r>
      <w:r>
        <w:t xml:space="preserve">. </w:t>
      </w:r>
      <w:r w:rsidR="00556FA3">
        <w:t xml:space="preserve">Īpaši izceļams, ka bāriņtiesas lēmumus par aizbildņa iecelšanu mēdz pieņemt, neizprasot </w:t>
      </w:r>
      <w:r w:rsidR="009A598B">
        <w:t>informāciju no Sodu reģistra, nesaņemot ģimenes ārsta, psih</w:t>
      </w:r>
      <w:r w:rsidR="00AD454F">
        <w:t>iatr</w:t>
      </w:r>
      <w:r w:rsidR="009A598B">
        <w:t>a, narkologa atzinumus</w:t>
      </w:r>
      <w:r w:rsidR="00DA600B">
        <w:t>, kā arī nepārliecinoties, vai potenciālajam aizbildnim nav bijušas pārtrauktas bērna aizgādības tiesības, persona nav atcelta no aizbildņa pienākumu pildīšanas vai tai nav ticis atņemts audžuģimenes</w:t>
      </w:r>
      <w:r w:rsidR="00490576">
        <w:t xml:space="preserve"> vai viesģimenes</w:t>
      </w:r>
      <w:r w:rsidR="00DA600B">
        <w:t xml:space="preserve"> statuss</w:t>
      </w:r>
      <w:r w:rsidR="00490576">
        <w:rPr>
          <w:rStyle w:val="FootnoteReference"/>
        </w:rPr>
        <w:footnoteReference w:id="5"/>
      </w:r>
      <w:r w:rsidR="00DA600B">
        <w:t>.</w:t>
      </w:r>
    </w:p>
    <w:p w14:paraId="6518290D" w14:textId="77777777" w:rsidR="00183249" w:rsidRDefault="009F4F36" w:rsidP="00277BA0">
      <w:r>
        <w:t>Tāpat bieži nav ticis noskaidrots citu vienā mājsaimniecībā dzīvojošo personu viedoklis par personas vēlmi ņemt aizbildnībā bērnu, no bāriņtiesas lietas materiāl</w:t>
      </w:r>
      <w:r w:rsidR="00E26E7C">
        <w:t>iem nav gūstama pārliecība, kā bāriņtiesa ir vērtējusi aizbildņa motivāciju.</w:t>
      </w:r>
    </w:p>
    <w:p w14:paraId="3C4E57D8" w14:textId="77F0F502" w:rsidR="00A30169" w:rsidRDefault="00183249" w:rsidP="00277BA0">
      <w:r>
        <w:t>Savukārt ļoti izplatīta prakse, kas ir pretēja normatīvo aktu regulējumam</w:t>
      </w:r>
      <w:r w:rsidR="009F4F36">
        <w:t xml:space="preserve"> </w:t>
      </w:r>
      <w:r>
        <w:t xml:space="preserve">un būtībai, ir </w:t>
      </w:r>
      <w:r w:rsidRPr="00277BA0">
        <w:rPr>
          <w:b/>
        </w:rPr>
        <w:t xml:space="preserve">iecelt personu par </w:t>
      </w:r>
      <w:r w:rsidR="00277BA0" w:rsidRPr="00277BA0">
        <w:rPr>
          <w:b/>
        </w:rPr>
        <w:t xml:space="preserve">bērna </w:t>
      </w:r>
      <w:r w:rsidRPr="00277BA0">
        <w:rPr>
          <w:b/>
        </w:rPr>
        <w:t>aizbildni uz laiku</w:t>
      </w:r>
      <w:r>
        <w:t xml:space="preserve"> (bieži tiek lietots jēdziens “pagaidu aizbildnis”), </w:t>
      </w:r>
      <w:r w:rsidR="00277BA0">
        <w:t>tikai tādēļ, ka nav iegūta nepieciešamā informācija personas izvērtēšanai</w:t>
      </w:r>
      <w:r>
        <w:t>.</w:t>
      </w:r>
      <w:r w:rsidR="005F193A">
        <w:t xml:space="preserve"> Astoņās no 30 bāriņtiesām (26,6%) </w:t>
      </w:r>
      <w:r w:rsidR="00277BA0">
        <w:t>atsevišķās aizbildnības</w:t>
      </w:r>
      <w:r w:rsidR="005F193A">
        <w:t xml:space="preserve"> lietās persona par aizbildni sākotnēji iecelta bez izvē</w:t>
      </w:r>
      <w:r w:rsidR="00401E85">
        <w:t>rtējuma par “pagaidu aizbildni”,</w:t>
      </w:r>
      <w:r w:rsidR="005F193A">
        <w:t xml:space="preserve"> turklāt vairākās bāriņtiesās konstatēts, ka bāriņtiesa šādu procesu ir ieviesušas kā </w:t>
      </w:r>
      <w:r w:rsidR="00497FC1">
        <w:t>regulāru praksi, nevis ārkārtas situācijas risinājumu, kad īpašu apstākļu dēļ nav bijis iesējams iegūt izvērtēšanai nepieciešamo informāciju.</w:t>
      </w:r>
    </w:p>
    <w:p w14:paraId="279F3B2B" w14:textId="565E562E" w:rsidR="00C57DF9" w:rsidRDefault="008968D5" w:rsidP="007F2FC7">
      <w:r>
        <w:t xml:space="preserve">Vēršam vērību, ka normatīvie akti </w:t>
      </w:r>
      <w:r w:rsidRPr="00401E85">
        <w:rPr>
          <w:b/>
        </w:rPr>
        <w:t>neparedz pagaidu aizbildņa iecelšanu</w:t>
      </w:r>
      <w:r>
        <w:t xml:space="preserve">. Civillikuma </w:t>
      </w:r>
      <w:r>
        <w:rPr>
          <w:bCs/>
        </w:rPr>
        <w:t>237.pants nosaka,</w:t>
      </w:r>
      <w:r>
        <w:rPr>
          <w:b/>
          <w:bCs/>
        </w:rPr>
        <w:t xml:space="preserve"> </w:t>
      </w:r>
      <w:r>
        <w:t xml:space="preserve">ja </w:t>
      </w:r>
      <w:r w:rsidRPr="00375183">
        <w:rPr>
          <w:u w:val="single"/>
        </w:rPr>
        <w:t>aizbildnis ir pagaidām kavēts uzņemties aizbildnību, līdz šo kavēkļu novēršanai bāriņtiesa ieceļ aizbildni uz laiku</w:t>
      </w:r>
      <w:r>
        <w:t xml:space="preserve">. </w:t>
      </w:r>
      <w:r w:rsidR="00277BA0">
        <w:t>Tas, ka bāriņtiesa uz lietas izskatīšanas brīdi</w:t>
      </w:r>
      <w:r>
        <w:t xml:space="preserve"> nav ieguvusi nepieciešamo informāciju aizbildņa izvērtēšanai, nav uzskatāms par iemeslu, kas “kavē aizbildni uzņemties aizbildnību”. Civillikuma 240.pantā norādīts, ka </w:t>
      </w:r>
      <w:r w:rsidRPr="00EC51E4">
        <w:rPr>
          <w:b/>
        </w:rPr>
        <w:t>visos gadījumos</w:t>
      </w:r>
      <w:r>
        <w:t xml:space="preserve"> bāriņtiesai ir pienākums izvērtēt par aizbildni ieceļamās personas atbilstību aizbildņa pienākumu pildīšanai. </w:t>
      </w:r>
      <w:r w:rsidR="00401E85">
        <w:t xml:space="preserve"> </w:t>
      </w:r>
    </w:p>
    <w:p w14:paraId="3D3E1C25" w14:textId="5091FA3B" w:rsidR="00EB6EC1" w:rsidRDefault="00EB6EC1" w:rsidP="007F2FC7"/>
    <w:p w14:paraId="700CEAC5" w14:textId="0B398320" w:rsidR="001E76FF" w:rsidRDefault="00EB6EC1" w:rsidP="00C57DF9">
      <w:pPr>
        <w:ind w:firstLine="567"/>
      </w:pPr>
      <w:r>
        <w:rPr>
          <w:noProof/>
        </w:rPr>
        <mc:AlternateContent>
          <mc:Choice Requires="wps">
            <w:drawing>
              <wp:anchor distT="0" distB="0" distL="114300" distR="114300" simplePos="0" relativeHeight="251666432" behindDoc="0" locked="0" layoutInCell="1" allowOverlap="1" wp14:anchorId="233346FF" wp14:editId="1779E649">
                <wp:simplePos x="0" y="0"/>
                <wp:positionH relativeFrom="margin">
                  <wp:align>right</wp:align>
                </wp:positionH>
                <wp:positionV relativeFrom="paragraph">
                  <wp:posOffset>2975</wp:posOffset>
                </wp:positionV>
                <wp:extent cx="6005779" cy="699715"/>
                <wp:effectExtent l="0" t="0" r="14605" b="24765"/>
                <wp:wrapNone/>
                <wp:docPr id="8" name="Text Box 8"/>
                <wp:cNvGraphicFramePr/>
                <a:graphic xmlns:a="http://schemas.openxmlformats.org/drawingml/2006/main">
                  <a:graphicData uri="http://schemas.microsoft.com/office/word/2010/wordprocessingShape">
                    <wps:wsp>
                      <wps:cNvSpPr txBox="1"/>
                      <wps:spPr>
                        <a:xfrm>
                          <a:off x="0" y="0"/>
                          <a:ext cx="6005779" cy="699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41316B" w14:textId="4A4DF4CA" w:rsidR="00C22DB3" w:rsidRPr="00EB6CD9" w:rsidRDefault="00C22DB3" w:rsidP="003A62A0">
                            <w:pPr>
                              <w:ind w:firstLine="0"/>
                              <w:rPr>
                                <w:b/>
                              </w:rPr>
                            </w:pPr>
                            <w:r w:rsidRPr="00EB6CD9">
                              <w:rPr>
                                <w:b/>
                              </w:rPr>
                              <w:t>Svarīgi!!!</w:t>
                            </w:r>
                          </w:p>
                          <w:p w14:paraId="64AADDBC" w14:textId="4184B643" w:rsidR="00C22DB3" w:rsidRDefault="00C22DB3" w:rsidP="003A62A0">
                            <w:pPr>
                              <w:ind w:firstLine="0"/>
                            </w:pPr>
                            <w:r>
                              <w:t xml:space="preserve">Ieceļot aizbildni uz laiku, arī šai </w:t>
                            </w:r>
                            <w:r w:rsidRPr="004B25B8">
                              <w:rPr>
                                <w:b/>
                              </w:rPr>
                              <w:t>personai ir jābūt izvērtētai</w:t>
                            </w:r>
                            <w:r>
                              <w:t xml:space="preserve"> atbilstoši Bāriņtiesu likuma </w:t>
                            </w:r>
                            <w:proofErr w:type="gramStart"/>
                            <w:r>
                              <w:t>29.panta</w:t>
                            </w:r>
                            <w:proofErr w:type="gramEnd"/>
                            <w:r>
                              <w:t xml:space="preserve"> prasībām, iegūstot visu izvērtēšanai nepieciešamo informāciju.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346FF" id="Text Box 8" o:spid="_x0000_s1033" type="#_x0000_t202" style="position:absolute;left:0;text-align:left;margin-left:421.7pt;margin-top:.25pt;width:472.9pt;height:55.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" fillcolor="white [3201]" strokeweight=".5pt">
                <v:textbox>
                  <w:txbxContent>
                    <w:p w14:paraId="1441316B" w14:textId="4A4DF4CA" w:rsidR="00C22DB3" w:rsidRPr="00EB6CD9" w:rsidRDefault="00C22DB3" w:rsidP="003A62A0">
                      <w:pPr>
                        <w:ind w:firstLine="0"/>
                        <w:rPr>
                          <w:b/>
                        </w:rPr>
                      </w:pPr>
                      <w:r w:rsidRPr="00EB6CD9">
                        <w:rPr>
                          <w:b/>
                        </w:rPr>
                        <w:t>Svarīgi!!!</w:t>
                      </w:r>
                    </w:p>
                    <w:p w14:paraId="64AADDBC" w14:textId="4184B643" w:rsidR="00C22DB3" w:rsidRDefault="00C22DB3" w:rsidP="003A62A0">
                      <w:pPr>
                        <w:ind w:firstLine="0"/>
                      </w:pPr>
                      <w:r>
                        <w:t xml:space="preserve">Ieceļot aizbildni uz laiku, arī šai </w:t>
                      </w:r>
                      <w:r w:rsidRPr="004B25B8">
                        <w:rPr>
                          <w:b/>
                        </w:rPr>
                        <w:t>personai ir jābūt izvērtētai</w:t>
                      </w:r>
                      <w:r>
                        <w:t xml:space="preserve"> atbilstoši Bāriņtiesu likuma </w:t>
                      </w:r>
                      <w:proofErr w:type="gramStart"/>
                      <w:r>
                        <w:t>29.panta</w:t>
                      </w:r>
                      <w:proofErr w:type="gramEnd"/>
                      <w:r>
                        <w:t xml:space="preserve"> prasībām, iegūstot visu izvērtēšanai nepieciešamo informāciju.</w:t>
                      </w:r>
                    </w:p>
                  </w:txbxContent>
                </v:textbox>
                <w10:wrap anchorx="margin"/>
              </v:shape>
            </w:pict>
          </mc:Fallback>
        </mc:AlternateContent>
      </w:r>
    </w:p>
    <w:p w14:paraId="6B91C89B" w14:textId="77777777" w:rsidR="00C57DF9" w:rsidRDefault="00C57DF9" w:rsidP="007F2FC7">
      <w:pPr>
        <w:ind w:firstLine="0"/>
      </w:pPr>
    </w:p>
    <w:p w14:paraId="6FE46F6E" w14:textId="77777777" w:rsidR="00C75790" w:rsidRDefault="00C75790" w:rsidP="00977ADA">
      <w:pPr>
        <w:ind w:firstLine="567"/>
      </w:pPr>
    </w:p>
    <w:p w14:paraId="575C7B98" w14:textId="77777777" w:rsidR="00EB6EC1" w:rsidRDefault="00EB6EC1" w:rsidP="0001282C">
      <w:pPr>
        <w:ind w:firstLine="0"/>
      </w:pPr>
    </w:p>
    <w:p w14:paraId="51ACE9FA" w14:textId="77777777" w:rsidR="0001282C" w:rsidRDefault="0001282C" w:rsidP="0001282C">
      <w:pPr>
        <w:ind w:firstLine="0"/>
      </w:pPr>
    </w:p>
    <w:p w14:paraId="12FD95F0" w14:textId="0F65269E" w:rsidR="001E76FF" w:rsidRDefault="001E76FF" w:rsidP="00347305">
      <w:r w:rsidRPr="00347305">
        <w:lastRenderedPageBreak/>
        <w:t xml:space="preserve">Izskatot lietas, kurās bāriņtiesas lēmušas par </w:t>
      </w:r>
      <w:r w:rsidRPr="00347305">
        <w:rPr>
          <w:i/>
        </w:rPr>
        <w:t>pagaidu aizbildņa</w:t>
      </w:r>
      <w:r w:rsidRPr="00347305">
        <w:t xml:space="preserve"> iecelšanu, galvenokārt konstatējams, ka iemeslu šādam lēmumam veido </w:t>
      </w:r>
      <w:r w:rsidRPr="00347305">
        <w:rPr>
          <w:u w:val="single"/>
        </w:rPr>
        <w:t>nepietiekami saplānota bāriņtiesas darba organizācija</w:t>
      </w:r>
      <w:r w:rsidRPr="00347305">
        <w:t xml:space="preserve">, kā arī nekonkrētas informācijas sniegšana potenciālajam aizbildnim, par termiņu, kādā iesniedzams ģimenes ārsta, psihiatra un narkologa atzinums. Daļā lietu informācijas ieguve sākta novēloti – piemēram, nevis paralēli ierosinātajai lietai par bērna aizgādības tiesību pārtraukšanu, bet tikai pēc lēmuma pieņemšanas par aizgādības tiesību pārtraukšanu vecākiem. Savukārt gadījumos, kad bērns </w:t>
      </w:r>
      <w:proofErr w:type="gramStart"/>
      <w:r w:rsidRPr="00347305">
        <w:t>no vecākiem šķirts</w:t>
      </w:r>
      <w:proofErr w:type="gramEnd"/>
      <w:r w:rsidRPr="00347305">
        <w:t xml:space="preserve"> pamatojoties uz vienpersonisku lēmumu par aizgādības tiesību pārtraukšanu, informācijas ieguve par potenciālo aizbildni tiek uzsākta nevis nekavējoties, līdz ar vienpersoniskā lēmuma pieņemšanu, bet tikai pēc koleģiālā lēmuma pieņemšanas.</w:t>
      </w:r>
      <w:r w:rsidR="009425DA" w:rsidRPr="00347305">
        <w:t xml:space="preserve"> Ievērojot minēto, VBTAI norāda uz nepieciešamību, ierosinot lietu par iespējamu bērna aizgādības tiesību pārtraukšanu, </w:t>
      </w:r>
      <w:r w:rsidR="009425DA" w:rsidRPr="00347305">
        <w:rPr>
          <w:b/>
        </w:rPr>
        <w:t>savlaicīgi apzināt</w:t>
      </w:r>
      <w:r w:rsidR="009425DA" w:rsidRPr="00347305">
        <w:t xml:space="preserve"> bērna iespējamos ārpusģimenes aprūpes nodrošinātājus, t.sk., aizbildņus, kā arī </w:t>
      </w:r>
      <w:r w:rsidR="009425DA" w:rsidRPr="00347305">
        <w:rPr>
          <w:b/>
        </w:rPr>
        <w:t>uzsākt nepieciešamās informācijas ieguvi</w:t>
      </w:r>
      <w:r w:rsidR="009425DA">
        <w:t>, lai izvērtētu personas atbilstību aizbildņa pienākumu pildīšanai.</w:t>
      </w:r>
    </w:p>
    <w:p w14:paraId="3A978812" w14:textId="256DE3A4" w:rsidR="001E76FF" w:rsidRDefault="001E76FF" w:rsidP="00977ADA">
      <w:pPr>
        <w:ind w:firstLine="567"/>
      </w:pPr>
      <w:r>
        <w:t xml:space="preserve"> </w:t>
      </w:r>
    </w:p>
    <w:p w14:paraId="1EB8617E" w14:textId="244FD557" w:rsidR="00A30169" w:rsidRPr="00654832" w:rsidRDefault="00401E85" w:rsidP="00347305">
      <w:pPr>
        <w:ind w:firstLine="0"/>
        <w:rPr>
          <w:b/>
        </w:rPr>
      </w:pPr>
      <w:r w:rsidRPr="00654832">
        <w:rPr>
          <w:b/>
        </w:rPr>
        <w:t>Piemērs</w:t>
      </w:r>
      <w:r w:rsidR="001E76FF" w:rsidRPr="00654832">
        <w:rPr>
          <w:b/>
        </w:rPr>
        <w:t>, kad</w:t>
      </w:r>
      <w:r w:rsidR="00347305">
        <w:rPr>
          <w:b/>
        </w:rPr>
        <w:t xml:space="preserve"> IR</w:t>
      </w:r>
      <w:r w:rsidR="001E76FF" w:rsidRPr="00654832">
        <w:rPr>
          <w:b/>
        </w:rPr>
        <w:t xml:space="preserve"> pamats lemt par aizbildņa uz laiku iecelšanu</w:t>
      </w:r>
    </w:p>
    <w:p w14:paraId="4DFC00BA" w14:textId="77777777" w:rsidR="00401E85" w:rsidRDefault="00401E85" w:rsidP="00401E85"/>
    <w:p w14:paraId="492BBA7C" w14:textId="0593CC4F" w:rsidR="00401E85" w:rsidRPr="00D04C80" w:rsidRDefault="00401E85" w:rsidP="00401E85">
      <w:pPr>
        <w:rPr>
          <w:i/>
        </w:rPr>
      </w:pPr>
      <w:r w:rsidRPr="00D04C80">
        <w:rPr>
          <w:i/>
        </w:rPr>
        <w:t xml:space="preserve">Bāriņtiesa </w:t>
      </w:r>
      <w:proofErr w:type="gramStart"/>
      <w:r w:rsidRPr="00D04C80">
        <w:rPr>
          <w:i/>
        </w:rPr>
        <w:t>2019.gada</w:t>
      </w:r>
      <w:proofErr w:type="gramEnd"/>
      <w:r w:rsidRPr="00D04C80">
        <w:rPr>
          <w:i/>
        </w:rPr>
        <w:t xml:space="preserve"> 9.aprīlī ierosināja lietu par bērna aizgādības tiesību pārtraukšanu Pēterim un Līgai Saliņiem. Ierosinot lietu, bāriņtiesa noteica pienākumu vecākiem līdz </w:t>
      </w:r>
      <w:proofErr w:type="gramStart"/>
      <w:r w:rsidRPr="00D04C80">
        <w:rPr>
          <w:i/>
        </w:rPr>
        <w:t>2019.gada</w:t>
      </w:r>
      <w:proofErr w:type="gramEnd"/>
      <w:r w:rsidRPr="00D04C80">
        <w:rPr>
          <w:i/>
        </w:rPr>
        <w:t xml:space="preserve"> 8.maijam</w:t>
      </w:r>
      <w:r w:rsidR="00BA70CD">
        <w:rPr>
          <w:i/>
        </w:rPr>
        <w:t>,</w:t>
      </w:r>
      <w:r w:rsidRPr="00D04C80">
        <w:rPr>
          <w:i/>
        </w:rPr>
        <w:t xml:space="preserve"> sadarbībā ar sociālo dienestu</w:t>
      </w:r>
      <w:r w:rsidR="00BA70CD">
        <w:rPr>
          <w:i/>
        </w:rPr>
        <w:t>,</w:t>
      </w:r>
      <w:r w:rsidRPr="00D04C80">
        <w:rPr>
          <w:i/>
        </w:rPr>
        <w:t xml:space="preserve"> novēr</w:t>
      </w:r>
      <w:r w:rsidR="00BA70CD">
        <w:rPr>
          <w:i/>
        </w:rPr>
        <w:t>s</w:t>
      </w:r>
      <w:r w:rsidRPr="00D04C80">
        <w:rPr>
          <w:i/>
        </w:rPr>
        <w:t xml:space="preserve">t iemeslus, kas ir par pamatu lietas ierosināšanai. Ierosinot lietu, bāriņtiesa apzināja iespējamos bērna aizbildņus gadījumā, ja tiktu pieņemts lēmums par aizgādības tiesību pārtraukšanu vecākiem. Bērna tēva māsa Sintija Saliņa piekrita uzņemties aizbildņa pienākumus nepieciešamības gadījumā. Paralēli aizgādības tiesību pārtraukšanas lietai, bāriņtiesa uzsāka aktīvu darbību, lai iegūtu nepieciešamo informāciju </w:t>
      </w:r>
      <w:r w:rsidR="00B9180D" w:rsidRPr="00D04C80">
        <w:rPr>
          <w:i/>
        </w:rPr>
        <w:t xml:space="preserve">S.Saliņas piemērotības aizbildņa pienākumu pildīšanai izvērtēšanai. </w:t>
      </w:r>
      <w:proofErr w:type="gramStart"/>
      <w:r w:rsidR="001E76FF" w:rsidRPr="00D04C80">
        <w:rPr>
          <w:i/>
        </w:rPr>
        <w:t>2019.gada</w:t>
      </w:r>
      <w:proofErr w:type="gramEnd"/>
      <w:r w:rsidR="001E76FF" w:rsidRPr="00D04C80">
        <w:rPr>
          <w:i/>
        </w:rPr>
        <w:t xml:space="preserve"> </w:t>
      </w:r>
      <w:r w:rsidR="00B9180D" w:rsidRPr="00D04C80">
        <w:rPr>
          <w:i/>
        </w:rPr>
        <w:t xml:space="preserve">27.aprīlī S.Saliņa vērsās bāriņtiesā, lai informētu, ka darba devējs nolēmis nosūtīt viņu darba apmācībām uz Somiju no </w:t>
      </w:r>
      <w:r w:rsidR="001E76FF" w:rsidRPr="00D04C80">
        <w:rPr>
          <w:i/>
        </w:rPr>
        <w:t xml:space="preserve">2019.gada </w:t>
      </w:r>
      <w:r w:rsidR="00BA70CD">
        <w:rPr>
          <w:i/>
        </w:rPr>
        <w:t xml:space="preserve">11.maija līdz </w:t>
      </w:r>
      <w:r w:rsidR="00B9180D" w:rsidRPr="00D04C80">
        <w:rPr>
          <w:i/>
        </w:rPr>
        <w:t xml:space="preserve">21.maijam, kur viņa tiks apmācīta veikala vadītāja pienākumiem, līdz ar to viņai norādītajā laika periodā nebūs iespējams veikt bērna, ja viņš tiks nodots aizbildnībā, aprūpi. Savukārt no </w:t>
      </w:r>
      <w:proofErr w:type="gramStart"/>
      <w:r w:rsidR="001E76FF" w:rsidRPr="00D04C80">
        <w:rPr>
          <w:i/>
        </w:rPr>
        <w:t>2019.gada</w:t>
      </w:r>
      <w:proofErr w:type="gramEnd"/>
      <w:r w:rsidR="001E76FF" w:rsidRPr="00D04C80">
        <w:rPr>
          <w:i/>
        </w:rPr>
        <w:t xml:space="preserve"> </w:t>
      </w:r>
      <w:r w:rsidR="00B9180D" w:rsidRPr="00D04C80">
        <w:rPr>
          <w:i/>
        </w:rPr>
        <w:t xml:space="preserve">22.maija viņa var uzņemties brāļadēla aprūpi, arī ar darba devēju ir vienojusies, ka no </w:t>
      </w:r>
      <w:r w:rsidR="001E76FF" w:rsidRPr="00D04C80">
        <w:rPr>
          <w:i/>
        </w:rPr>
        <w:t xml:space="preserve">2019.gada </w:t>
      </w:r>
      <w:r w:rsidR="00B9180D" w:rsidRPr="00D04C80">
        <w:rPr>
          <w:i/>
        </w:rPr>
        <w:t>24.maija tiek mainīts viņas darba grafiks, lai viņa varētu darbu savienota ar aizbildnībā ņemtā bērna aprūpi. Veicot pārrunas ar S.Saliņu, tika noskaidrots, ka viņa dzīvo vienā mājsaimniecībā ar vīru un vīra māti Ritu Kalniņu, kura būtu gatava pildīt aizbildņa pienākumus uz laiku, līdz S.Saliņa sakārtos nepieciešamās darba lietas – t.i.</w:t>
      </w:r>
      <w:r w:rsidR="001E76FF" w:rsidRPr="00D04C80">
        <w:rPr>
          <w:i/>
        </w:rPr>
        <w:t xml:space="preserve"> </w:t>
      </w:r>
      <w:r w:rsidR="00B9180D" w:rsidRPr="00D04C80">
        <w:rPr>
          <w:i/>
        </w:rPr>
        <w:t xml:space="preserve">- līdz </w:t>
      </w:r>
      <w:proofErr w:type="gramStart"/>
      <w:r w:rsidR="001E76FF" w:rsidRPr="00D04C80">
        <w:rPr>
          <w:i/>
        </w:rPr>
        <w:t>2019.gada</w:t>
      </w:r>
      <w:proofErr w:type="gramEnd"/>
      <w:r w:rsidR="001E76FF" w:rsidRPr="00D04C80">
        <w:rPr>
          <w:i/>
        </w:rPr>
        <w:t xml:space="preserve"> </w:t>
      </w:r>
      <w:r w:rsidR="00B9180D" w:rsidRPr="00D04C80">
        <w:rPr>
          <w:i/>
        </w:rPr>
        <w:t xml:space="preserve">24.maijam. Saņemot </w:t>
      </w:r>
      <w:r w:rsidR="001E76FF" w:rsidRPr="00D04C80">
        <w:rPr>
          <w:i/>
        </w:rPr>
        <w:t>R.Kalniņas</w:t>
      </w:r>
      <w:r w:rsidR="00B9180D" w:rsidRPr="00D04C80">
        <w:rPr>
          <w:i/>
        </w:rPr>
        <w:t xml:space="preserve"> piekrišanu veikt aizbildņa pienākumus uz laiku, bāriņtiesa uzsāka aktīvas darbības nepieciešamās informāci</w:t>
      </w:r>
      <w:r w:rsidR="001E76FF" w:rsidRPr="00D04C80">
        <w:rPr>
          <w:i/>
        </w:rPr>
        <w:t>ja</w:t>
      </w:r>
      <w:r w:rsidR="00B9180D" w:rsidRPr="00D04C80">
        <w:rPr>
          <w:i/>
        </w:rPr>
        <w:t>s</w:t>
      </w:r>
      <w:r w:rsidR="001E76FF" w:rsidRPr="00D04C80">
        <w:rPr>
          <w:i/>
        </w:rPr>
        <w:t xml:space="preserve"> </w:t>
      </w:r>
      <w:r w:rsidR="00B9180D" w:rsidRPr="00D04C80">
        <w:rPr>
          <w:i/>
        </w:rPr>
        <w:t xml:space="preserve">iegūšanai, lai izvērtētu </w:t>
      </w:r>
      <w:r w:rsidR="001E76FF" w:rsidRPr="00D04C80">
        <w:rPr>
          <w:i/>
        </w:rPr>
        <w:t xml:space="preserve">personas atbilstību aizbildņa pienākumu pildīšanai. </w:t>
      </w:r>
      <w:proofErr w:type="gramStart"/>
      <w:r w:rsidR="001E76FF" w:rsidRPr="00D04C80">
        <w:rPr>
          <w:i/>
        </w:rPr>
        <w:t>2019.gada</w:t>
      </w:r>
      <w:proofErr w:type="gramEnd"/>
      <w:r w:rsidR="001E76FF" w:rsidRPr="00D04C80">
        <w:rPr>
          <w:i/>
        </w:rPr>
        <w:t xml:space="preserve"> 11.maijā bāriņtiesa pieņēma lēmumu pārtraukt bērna aizgādības tiesības Pēterim un Līgai Saliņai</w:t>
      </w:r>
      <w:r w:rsidR="00E07932" w:rsidRPr="00D04C80">
        <w:rPr>
          <w:i/>
        </w:rPr>
        <w:t>,</w:t>
      </w:r>
      <w:r w:rsidR="00A57E97">
        <w:rPr>
          <w:i/>
        </w:rPr>
        <w:t xml:space="preserve"> kā arī lēmumu</w:t>
      </w:r>
      <w:r w:rsidR="00E07932" w:rsidRPr="00D04C80">
        <w:rPr>
          <w:i/>
        </w:rPr>
        <w:t xml:space="preserve"> nodibināt aizbildnību un par bērna aizbildni</w:t>
      </w:r>
      <w:r w:rsidR="004C1738" w:rsidRPr="00D04C80">
        <w:rPr>
          <w:i/>
        </w:rPr>
        <w:t xml:space="preserve"> </w:t>
      </w:r>
      <w:r w:rsidR="00750A41">
        <w:rPr>
          <w:i/>
        </w:rPr>
        <w:t xml:space="preserve">uz laiku līdz aizbildņa iecelšanai </w:t>
      </w:r>
      <w:r w:rsidR="004C1738" w:rsidRPr="00D04C80">
        <w:rPr>
          <w:i/>
        </w:rPr>
        <w:t xml:space="preserve">iecelt </w:t>
      </w:r>
      <w:proofErr w:type="spellStart"/>
      <w:r w:rsidR="00750A41">
        <w:rPr>
          <w:i/>
        </w:rPr>
        <w:t>R.Kalniņu</w:t>
      </w:r>
      <w:proofErr w:type="spellEnd"/>
      <w:r w:rsidR="004C1738" w:rsidRPr="00D04C80">
        <w:rPr>
          <w:i/>
        </w:rPr>
        <w:t xml:space="preserve">. </w:t>
      </w:r>
      <w:r w:rsidR="00E07932" w:rsidRPr="00D04C80">
        <w:rPr>
          <w:i/>
        </w:rPr>
        <w:t>2019.gada 24.</w:t>
      </w:r>
      <w:r w:rsidR="00750A41" w:rsidRPr="00D04C80">
        <w:rPr>
          <w:i/>
        </w:rPr>
        <w:t>maij</w:t>
      </w:r>
      <w:r w:rsidR="00750A41">
        <w:rPr>
          <w:i/>
        </w:rPr>
        <w:t>ā</w:t>
      </w:r>
      <w:r w:rsidR="00750A41" w:rsidRPr="00D04C80">
        <w:rPr>
          <w:i/>
        </w:rPr>
        <w:t xml:space="preserve"> </w:t>
      </w:r>
      <w:r w:rsidR="004C1738" w:rsidRPr="00D04C80">
        <w:rPr>
          <w:i/>
        </w:rPr>
        <w:t xml:space="preserve">par bērna aizbildni </w:t>
      </w:r>
      <w:r w:rsidR="00E07932" w:rsidRPr="00D04C80">
        <w:rPr>
          <w:i/>
        </w:rPr>
        <w:t>iecelt</w:t>
      </w:r>
      <w:r w:rsidR="00750A41">
        <w:rPr>
          <w:i/>
        </w:rPr>
        <w:t>a</w:t>
      </w:r>
      <w:r w:rsidR="00E07932" w:rsidRPr="00D04C80">
        <w:rPr>
          <w:i/>
        </w:rPr>
        <w:t xml:space="preserve"> </w:t>
      </w:r>
      <w:proofErr w:type="spellStart"/>
      <w:r w:rsidR="00750A41">
        <w:rPr>
          <w:i/>
        </w:rPr>
        <w:t>S.Saliņa</w:t>
      </w:r>
      <w:proofErr w:type="spellEnd"/>
      <w:r w:rsidR="00B32024" w:rsidRPr="00D04C80">
        <w:rPr>
          <w:i/>
        </w:rPr>
        <w:t xml:space="preserve">. </w:t>
      </w:r>
    </w:p>
    <w:p w14:paraId="2280D3C0" w14:textId="77777777" w:rsidR="00A30169" w:rsidRPr="00173876" w:rsidRDefault="00A30169" w:rsidP="00977ADA">
      <w:pPr>
        <w:ind w:firstLine="567"/>
      </w:pPr>
    </w:p>
    <w:p w14:paraId="4B1C66C1" w14:textId="759C30E3" w:rsidR="00D04C80" w:rsidRDefault="00D04C80" w:rsidP="005E1460">
      <w:r>
        <w:t>Papildus norādāms, ka</w:t>
      </w:r>
      <w:r w:rsidR="00C95FBB">
        <w:t xml:space="preserve"> atsevi</w:t>
      </w:r>
      <w:r w:rsidR="005E1460">
        <w:t>š</w:t>
      </w:r>
      <w:r w:rsidR="00C95FBB">
        <w:t>ķās</w:t>
      </w:r>
      <w:r>
        <w:t xml:space="preserve"> situācijās, kad </w:t>
      </w:r>
      <w:r w:rsidRPr="00C95FBB">
        <w:rPr>
          <w:b/>
        </w:rPr>
        <w:t>objektīvu iemeslu dēļ</w:t>
      </w:r>
      <w:r>
        <w:t xml:space="preserve"> uz aizbildnības dibināšanas brīdi nav izdevies iegūt </w:t>
      </w:r>
      <w:r w:rsidR="005E1460">
        <w:t>visu</w:t>
      </w:r>
      <w:r>
        <w:t xml:space="preserve"> nepieciešamo informāciju, izvērtējot </w:t>
      </w:r>
      <w:r w:rsidR="005E1460">
        <w:t>pārējo</w:t>
      </w:r>
      <w:r>
        <w:t xml:space="preserve"> lietā esošo informāciju un secinot, ka nepastāv apdraudējums bērna interesēm, ja bāriņtiesa lemtu par aizbildņa iecelšanu bērnam bez iztrūkstošās informācijas, bāriņtiesa var pieņemt lēmumu par aizbildņa iecelšanu, kā papildus nosacījumu lēmumā ietverot pienākumu aizbildnim līdz noteiktam datumam iesniegt iztrūkstošo dokumentu (piem., ģimenes ārsta izziņu, psihologa atzinumu).</w:t>
      </w:r>
    </w:p>
    <w:p w14:paraId="750F04C0" w14:textId="77777777" w:rsidR="00EB6CD9" w:rsidRDefault="00EB6CD9" w:rsidP="005E1460"/>
    <w:p w14:paraId="5C361D8E" w14:textId="77777777" w:rsidR="00EB6CD9" w:rsidRPr="0001282C" w:rsidRDefault="00EB6CD9" w:rsidP="005E1460">
      <w:pPr>
        <w:rPr>
          <w:sz w:val="20"/>
        </w:rPr>
      </w:pPr>
    </w:p>
    <w:p w14:paraId="582346CC" w14:textId="77777777" w:rsidR="00DE6646" w:rsidRDefault="00DE6646" w:rsidP="00AD2F69">
      <w:pPr>
        <w:pStyle w:val="Heading1"/>
        <w:numPr>
          <w:ilvl w:val="0"/>
          <w:numId w:val="24"/>
        </w:numPr>
        <w:jc w:val="center"/>
      </w:pPr>
      <w:bookmarkStart w:id="7" w:name="_Toc38020831"/>
      <w:r>
        <w:t>L</w:t>
      </w:r>
      <w:r w:rsidRPr="007F2DAB">
        <w:t>ietas par bērnu ievietošanu ilgstošas sociālās aprūpes un sociālās rehabilitācijas institūcijā</w:t>
      </w:r>
      <w:bookmarkEnd w:id="7"/>
    </w:p>
    <w:p w14:paraId="5C5FD647" w14:textId="77777777" w:rsidR="00DE6646" w:rsidRPr="0055504B" w:rsidRDefault="00DE6646" w:rsidP="00DE6646"/>
    <w:p w14:paraId="63AC3749" w14:textId="77777777" w:rsidR="00DE6646" w:rsidRPr="0055504B" w:rsidRDefault="00DE6646" w:rsidP="005E1460">
      <w:r w:rsidRPr="0055504B">
        <w:t xml:space="preserve">Viena no VBTAI prioritātēm </w:t>
      </w:r>
      <w:proofErr w:type="gramStart"/>
      <w:r w:rsidRPr="0055504B">
        <w:t>2019.gadā</w:t>
      </w:r>
      <w:proofErr w:type="gramEnd"/>
      <w:r w:rsidRPr="0055504B">
        <w:t xml:space="preserve"> bāriņtiesu  darba uzraudzības un metodiskās vadības aspektā tika izvirzīta bāriņtiesu darbības izvērtēšana </w:t>
      </w:r>
      <w:proofErr w:type="spellStart"/>
      <w:r w:rsidRPr="0055504B">
        <w:t>deinstitucionalizācijas</w:t>
      </w:r>
      <w:proofErr w:type="spellEnd"/>
      <w:r w:rsidRPr="0055504B">
        <w:t xml:space="preserve"> kontekstā – ģimeniskas vides nodrošināšanā (aizbildnis, audžuģimene), ja bērnam nodrošināma ārpusģimenes aprūpe. </w:t>
      </w:r>
      <w:r w:rsidRPr="0055504B">
        <w:lastRenderedPageBreak/>
        <w:t>2019.gada plānoto pārbaužu laikā pārbaudītas 93 lietas par bērnu ievietošanu aprūpes iestādē 20 bāriņtiesās.</w:t>
      </w:r>
    </w:p>
    <w:p w14:paraId="60D1CF06" w14:textId="416F5A48" w:rsidR="00DE6646" w:rsidRPr="0055504B" w:rsidRDefault="00DE6646" w:rsidP="005E1460">
      <w:r w:rsidRPr="0055504B">
        <w:t>VBTAI īpašu uzmanību pievērsa apstāklim, vai pirms bērna ievietošanas aprūpes iestādē, bāriņtiesas ir izvērtējušas iespēju bērnam augt ģimeniskā vidē (pie aizbildņa, audžuģimenē) un vai lietās tiek fiksēta informācija, kas ap</w:t>
      </w:r>
      <w:r w:rsidR="002F1427">
        <w:t xml:space="preserve">liecina, ka periodiski, bērnam </w:t>
      </w:r>
      <w:r w:rsidRPr="0055504B">
        <w:t>uzturoties insti</w:t>
      </w:r>
      <w:r w:rsidR="002F1427">
        <w:t xml:space="preserve">tūcijā, tiek izvērtēta bērna iespēja </w:t>
      </w:r>
      <w:r w:rsidRPr="0055504B">
        <w:t>augt ģimeniskā vidē (pie aizbildņa, audžuģimenē).</w:t>
      </w:r>
    </w:p>
    <w:p w14:paraId="6BFFFB69" w14:textId="408A980A" w:rsidR="00DE6646" w:rsidRPr="0055504B" w:rsidRDefault="00DE6646" w:rsidP="005E1460">
      <w:r w:rsidRPr="0055504B">
        <w:t xml:space="preserve">Pārbaužu gaita konstatēts, ka, neskatoties uz </w:t>
      </w:r>
      <w:r w:rsidR="007D1286" w:rsidRPr="007D1286">
        <w:t xml:space="preserve">Ministru kabineta </w:t>
      </w:r>
      <w:proofErr w:type="gramStart"/>
      <w:r w:rsidR="007D1286" w:rsidRPr="007D1286">
        <w:t>2006.gada</w:t>
      </w:r>
      <w:proofErr w:type="gramEnd"/>
      <w:r w:rsidR="007D1286" w:rsidRPr="007D1286">
        <w:t xml:space="preserve"> 19.decembra noteikum</w:t>
      </w:r>
      <w:r w:rsidR="007D1286">
        <w:t>os</w:t>
      </w:r>
      <w:r w:rsidR="007D1286" w:rsidRPr="007D1286">
        <w:t xml:space="preserve"> Nr.1037 </w:t>
      </w:r>
      <w:r w:rsidR="007D1286">
        <w:t>“</w:t>
      </w:r>
      <w:r w:rsidRPr="007D1286">
        <w:t xml:space="preserve">Bāriņtiesas darbības </w:t>
      </w:r>
      <w:r w:rsidR="007D1286">
        <w:t>noteikumi”</w:t>
      </w:r>
      <w:r w:rsidRPr="0055504B">
        <w:t xml:space="preserve"> </w:t>
      </w:r>
      <w:r w:rsidR="007D1286">
        <w:t xml:space="preserve">(turpmāk – Bāriņtiesas darbības noteikumi) </w:t>
      </w:r>
      <w:r w:rsidRPr="0055504B">
        <w:t>skaidri noteiktajām darbībām</w:t>
      </w:r>
      <w:r w:rsidRPr="0055504B">
        <w:rPr>
          <w:rStyle w:val="FootnoteReference"/>
        </w:rPr>
        <w:footnoteReference w:id="6"/>
      </w:r>
      <w:r w:rsidRPr="0055504B">
        <w:t xml:space="preserve">, kā arī VBTAI metodiskajos ieteikumos sniegto noteikumu skaidrojumu un pārskata paraugu, no divdesmit bāriņtiesām, kurās bija lietas par bērna ievietošanu aprūpes iestādē, pirms bērna ievietošanas aprūpes iestādē </w:t>
      </w:r>
      <w:r w:rsidRPr="0055504B">
        <w:rPr>
          <w:b/>
        </w:rPr>
        <w:t xml:space="preserve">pārskatu, kas aizpildīts </w:t>
      </w:r>
      <w:r w:rsidRPr="0055504B">
        <w:t xml:space="preserve">atbilstoši Bāriņtiesas darbības noteikumiem, lietām bija pievienojušas </w:t>
      </w:r>
      <w:r w:rsidRPr="0055504B">
        <w:rPr>
          <w:b/>
        </w:rPr>
        <w:t>tikai trīs bāriņtiesas</w:t>
      </w:r>
      <w:r w:rsidRPr="0055504B">
        <w:t>.</w:t>
      </w:r>
    </w:p>
    <w:p w14:paraId="565CCA01" w14:textId="77777777" w:rsidR="00DE6646" w:rsidRPr="0055504B" w:rsidRDefault="00DE6646" w:rsidP="005E1460">
      <w:r w:rsidRPr="0055504B">
        <w:t xml:space="preserve">Ievērojot minēto, secināms, ka bāriņtiesas </w:t>
      </w:r>
      <w:r w:rsidRPr="00952EBD">
        <w:rPr>
          <w:b/>
        </w:rPr>
        <w:t>nepietiekošu vērību velta katra konkrētā bērna vislabāko interešu izvērtēšanai</w:t>
      </w:r>
      <w:r w:rsidRPr="0055504B">
        <w:t xml:space="preserve"> un </w:t>
      </w:r>
      <w:r w:rsidRPr="0055504B">
        <w:rPr>
          <w:b/>
        </w:rPr>
        <w:t>neveic sistemātiskas un plānveidīgas darbības</w:t>
      </w:r>
      <w:r w:rsidRPr="0055504B">
        <w:t xml:space="preserve">, </w:t>
      </w:r>
      <w:r w:rsidRPr="0055504B">
        <w:rPr>
          <w:b/>
        </w:rPr>
        <w:t>lai rastu iespēju bērnam nodrošināt aprūpi ģimeniskā vidē</w:t>
      </w:r>
      <w:r w:rsidRPr="0055504B">
        <w:t>.</w:t>
      </w:r>
      <w:r w:rsidRPr="00952EBD">
        <w:t xml:space="preserve"> </w:t>
      </w:r>
      <w:r>
        <w:t>VBTAI</w:t>
      </w:r>
      <w:r w:rsidRPr="006C72C5">
        <w:t xml:space="preserve"> akcentē, ka, risinot jautājumu par bērnam piemērotāko ārpusģimenes aprūpes veidu, bāriņtiesas darbībām galvenokārt jābūt vērstām uz bērna individuālo vajadzību izvērtēšanu un tām maksimāli atbilstoša ārpusģimenes aprūpes veida nodrošināšanu. </w:t>
      </w:r>
    </w:p>
    <w:p w14:paraId="40BE60B4" w14:textId="77777777" w:rsidR="00DE6646" w:rsidRPr="0055504B" w:rsidRDefault="00DE6646" w:rsidP="005E1460">
      <w:r w:rsidRPr="0055504B">
        <w:t xml:space="preserve">Bērnu tiesību aizsardzības likuma </w:t>
      </w:r>
      <w:proofErr w:type="gramStart"/>
      <w:r w:rsidRPr="0055504B">
        <w:t>27.panta</w:t>
      </w:r>
      <w:proofErr w:type="gramEnd"/>
      <w:r w:rsidRPr="0055504B">
        <w:t xml:space="preserve"> trešajā daļā noteikts, ka šķirot bērnu no ģimenes, viņam tiek nodrošināta ārpusģimenes aprūpe pie aizbildņa vai audžuģimenē. Ārpusģimenes aprūpi bērnu aprūpes iestādē nodrošina tikai gadījumos, kad aprūpe pie aizbildņa vai audžuģimenē nav piemērota konkrētam bērnam. Bērnu aprūpes iestādē bērns atrodas līdz brīdim, kad viņam tiek nodrošināta piemērota aprūpe pie aizbildņa vai audžuģimenē.</w:t>
      </w:r>
    </w:p>
    <w:p w14:paraId="6915D517" w14:textId="65E65B06" w:rsidR="00DE6646" w:rsidRDefault="00DE6646" w:rsidP="007F2FC7">
      <w:r w:rsidRPr="0055504B">
        <w:t xml:space="preserve">Ievērojot minēto, </w:t>
      </w:r>
      <w:r w:rsidR="002F1427">
        <w:t>b</w:t>
      </w:r>
      <w:r w:rsidRPr="0055504B">
        <w:t xml:space="preserve">āriņtiesai pirms lēmuma pieņemšanas jānoskaidro </w:t>
      </w:r>
      <w:proofErr w:type="gramStart"/>
      <w:r w:rsidRPr="0055504B">
        <w:t>bērna viedokli par iespējamo</w:t>
      </w:r>
      <w:proofErr w:type="gramEnd"/>
      <w:r w:rsidRPr="0055504B">
        <w:t xml:space="preserve"> ārpusģimenes veidu</w:t>
      </w:r>
      <w:r w:rsidRPr="0055504B">
        <w:rPr>
          <w:rStyle w:val="FootnoteReference"/>
        </w:rPr>
        <w:footnoteReference w:id="7"/>
      </w:r>
      <w:r w:rsidRPr="0055504B">
        <w:t>, kā arī jāsagatavo</w:t>
      </w:r>
      <w:r w:rsidRPr="0055504B">
        <w:rPr>
          <w:b/>
          <w:bCs/>
        </w:rPr>
        <w:t xml:space="preserve"> </w:t>
      </w:r>
      <w:r w:rsidRPr="0055504B">
        <w:rPr>
          <w:bCs/>
        </w:rPr>
        <w:t xml:space="preserve">rakstveida pārskats </w:t>
      </w:r>
      <w:r w:rsidRPr="0055504B">
        <w:t>par Bāriņtiesas iegūto informāciju attiecībā uz iespēju nodrošināt bērnam ārpusģimenes aprūpi pie aizbildņa vai audžuģimenē.</w:t>
      </w:r>
    </w:p>
    <w:p w14:paraId="059CBC1C" w14:textId="43C98C9C" w:rsidR="00DE6646" w:rsidRDefault="00DE6646" w:rsidP="00DE6646">
      <w:pPr>
        <w:tabs>
          <w:tab w:val="left" w:pos="540"/>
        </w:tabs>
      </w:pPr>
    </w:p>
    <w:p w14:paraId="68E92F19" w14:textId="262424F9" w:rsidR="00DE6646" w:rsidRDefault="00102564" w:rsidP="00DE6646">
      <w:pPr>
        <w:tabs>
          <w:tab w:val="left" w:pos="540"/>
        </w:tabs>
      </w:pPr>
      <w:r>
        <w:rPr>
          <w:noProof/>
        </w:rPr>
        <mc:AlternateContent>
          <mc:Choice Requires="wps">
            <w:drawing>
              <wp:anchor distT="0" distB="0" distL="114300" distR="114300" simplePos="0" relativeHeight="251669504" behindDoc="0" locked="0" layoutInCell="1" allowOverlap="1" wp14:anchorId="00C9A3FF" wp14:editId="63E268FE">
                <wp:simplePos x="0" y="0"/>
                <wp:positionH relativeFrom="margin">
                  <wp:posOffset>118110</wp:posOffset>
                </wp:positionH>
                <wp:positionV relativeFrom="paragraph">
                  <wp:posOffset>13336</wp:posOffset>
                </wp:positionV>
                <wp:extent cx="6086475" cy="8763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08647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C0382" w14:textId="77777777" w:rsidR="00C22DB3" w:rsidRPr="00102564" w:rsidRDefault="00C22DB3" w:rsidP="005E1460">
                            <w:pPr>
                              <w:ind w:firstLine="0"/>
                              <w:rPr>
                                <w:b/>
                              </w:rPr>
                            </w:pPr>
                            <w:r w:rsidRPr="00102564">
                              <w:rPr>
                                <w:b/>
                              </w:rPr>
                              <w:t>Svarīgi!!!</w:t>
                            </w:r>
                          </w:p>
                          <w:p w14:paraId="42AF3F7C" w14:textId="77777777" w:rsidR="00C22DB3" w:rsidRPr="0055504B" w:rsidRDefault="00C22DB3" w:rsidP="005E1460">
                            <w:pPr>
                              <w:ind w:firstLine="0"/>
                            </w:pPr>
                            <w:r w:rsidRPr="0055504B">
                              <w:t xml:space="preserve">Bāriņtiesu likuma </w:t>
                            </w:r>
                            <w:proofErr w:type="gramStart"/>
                            <w:r w:rsidRPr="0055504B">
                              <w:t>4.panta</w:t>
                            </w:r>
                            <w:proofErr w:type="gramEnd"/>
                            <w:r w:rsidRPr="0055504B">
                              <w:t xml:space="preserve"> pirmajā daļā noteikts, ka bāriņtiesa savā darbībā pamatojas uz normatīvajiem aktiem un publisko tiesību principiem. Bāriņtiesas darbības noteikumu 81.</w:t>
                            </w:r>
                            <w:r w:rsidRPr="0055504B">
                              <w:rPr>
                                <w:vertAlign w:val="superscript"/>
                              </w:rPr>
                              <w:t>2</w:t>
                            </w:r>
                            <w:r>
                              <w:rPr>
                                <w:vertAlign w:val="superscript"/>
                              </w:rPr>
                              <w:t xml:space="preserve"> </w:t>
                            </w:r>
                            <w:r w:rsidRPr="0055504B">
                              <w:t xml:space="preserve">punkta prasības </w:t>
                            </w:r>
                            <w:r w:rsidRPr="0025516C">
                              <w:rPr>
                                <w:b/>
                              </w:rPr>
                              <w:t>ir obligātas</w:t>
                            </w:r>
                            <w:r w:rsidRPr="0055504B">
                              <w:t xml:space="preserve"> visos gadījumos, kad bāriņtiesa lemj par bērna ārpusģimenes aprūpi</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9A3FF" id="Text Box 10" o:spid="_x0000_s1034" type="#_x0000_t202" style="position:absolute;left:0;text-align:left;margin-left:9.3pt;margin-top:1.05pt;width:479.25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" fillcolor="white [3201]" strokeweight=".5pt">
                <v:textbox>
                  <w:txbxContent>
                    <w:p w14:paraId="19CC0382" w14:textId="77777777" w:rsidR="00C22DB3" w:rsidRPr="00102564" w:rsidRDefault="00C22DB3" w:rsidP="005E1460">
                      <w:pPr>
                        <w:ind w:firstLine="0"/>
                        <w:rPr>
                          <w:b/>
                        </w:rPr>
                      </w:pPr>
                      <w:r w:rsidRPr="00102564">
                        <w:rPr>
                          <w:b/>
                        </w:rPr>
                        <w:t>Svarīgi!!!</w:t>
                      </w:r>
                    </w:p>
                    <w:p w14:paraId="42AF3F7C" w14:textId="77777777" w:rsidR="00C22DB3" w:rsidRPr="0055504B" w:rsidRDefault="00C22DB3" w:rsidP="005E1460">
                      <w:pPr>
                        <w:ind w:firstLine="0"/>
                      </w:pPr>
                      <w:r w:rsidRPr="0055504B">
                        <w:t xml:space="preserve">Bāriņtiesu likuma </w:t>
                      </w:r>
                      <w:proofErr w:type="gramStart"/>
                      <w:r w:rsidRPr="0055504B">
                        <w:t>4.panta</w:t>
                      </w:r>
                      <w:proofErr w:type="gramEnd"/>
                      <w:r w:rsidRPr="0055504B">
                        <w:t xml:space="preserve"> pirmajā daļā noteikts, ka bāriņtiesa savā darbībā pamatojas uz normatīvajiem aktiem un publisko tiesību principiem. Bāriņtiesas darbības noteikumu 81.</w:t>
                      </w:r>
                      <w:r w:rsidRPr="0055504B">
                        <w:rPr>
                          <w:vertAlign w:val="superscript"/>
                        </w:rPr>
                        <w:t>2</w:t>
                      </w:r>
                      <w:r>
                        <w:rPr>
                          <w:vertAlign w:val="superscript"/>
                        </w:rPr>
                        <w:t xml:space="preserve"> </w:t>
                      </w:r>
                      <w:r w:rsidRPr="0055504B">
                        <w:t xml:space="preserve">punkta prasības </w:t>
                      </w:r>
                      <w:r w:rsidRPr="0025516C">
                        <w:rPr>
                          <w:b/>
                        </w:rPr>
                        <w:t>ir obligātas</w:t>
                      </w:r>
                      <w:r w:rsidRPr="0055504B">
                        <w:t xml:space="preserve"> visos gadījumos, kad bāriņtiesa lemj par bērna ārpusģimenes aprūpi</w:t>
                      </w:r>
                      <w:r>
                        <w:t>.</w:t>
                      </w:r>
                    </w:p>
                  </w:txbxContent>
                </v:textbox>
                <w10:wrap anchorx="margin"/>
              </v:shape>
            </w:pict>
          </mc:Fallback>
        </mc:AlternateContent>
      </w:r>
    </w:p>
    <w:p w14:paraId="18E03D59" w14:textId="77777777" w:rsidR="00102564" w:rsidRDefault="00102564" w:rsidP="00DE6646">
      <w:pPr>
        <w:tabs>
          <w:tab w:val="left" w:pos="540"/>
        </w:tabs>
      </w:pPr>
    </w:p>
    <w:p w14:paraId="6D9E3880" w14:textId="77777777" w:rsidR="00102564" w:rsidRDefault="00102564" w:rsidP="00DE6646">
      <w:pPr>
        <w:tabs>
          <w:tab w:val="left" w:pos="540"/>
        </w:tabs>
      </w:pPr>
    </w:p>
    <w:p w14:paraId="69EA770A" w14:textId="77777777" w:rsidR="00102564" w:rsidRDefault="00102564" w:rsidP="00DE6646">
      <w:pPr>
        <w:tabs>
          <w:tab w:val="left" w:pos="540"/>
        </w:tabs>
      </w:pPr>
    </w:p>
    <w:p w14:paraId="62E5B43D" w14:textId="77777777" w:rsidR="00102564" w:rsidRDefault="00102564" w:rsidP="00DE6646">
      <w:pPr>
        <w:tabs>
          <w:tab w:val="left" w:pos="540"/>
        </w:tabs>
      </w:pPr>
    </w:p>
    <w:p w14:paraId="11EADA57" w14:textId="77777777" w:rsidR="002F1427" w:rsidRDefault="002F1427" w:rsidP="00102564">
      <w:pPr>
        <w:pStyle w:val="tv213"/>
        <w:spacing w:before="0" w:beforeAutospacing="0" w:after="0" w:afterAutospacing="0"/>
        <w:ind w:firstLine="0"/>
      </w:pPr>
    </w:p>
    <w:p w14:paraId="021405EE" w14:textId="77777777" w:rsidR="00DE6646" w:rsidRDefault="00DE6646" w:rsidP="006F487D">
      <w:r w:rsidRPr="002F1427">
        <w:t xml:space="preserve">Otrs būtiskais trūkums ir </w:t>
      </w:r>
      <w:r w:rsidRPr="002F1427">
        <w:rPr>
          <w:b/>
        </w:rPr>
        <w:t>informācijas neaktualizēšana</w:t>
      </w:r>
      <w:r w:rsidRPr="002F1427">
        <w:t xml:space="preserve"> un vērības neveltīšana aktīvai darbībai, lai risinātu jautājumu par bērna iespējamo aprūpi ģimeniskā vidē pēc tam, kad bērns ievietots aprūpes iestādē. Bāriņtiesas darbības noteikumu 81.</w:t>
      </w:r>
      <w:r w:rsidRPr="006F487D">
        <w:rPr>
          <w:vertAlign w:val="superscript"/>
        </w:rPr>
        <w:t>3</w:t>
      </w:r>
      <w:r w:rsidRPr="002F1427">
        <w:t xml:space="preserve"> punkts nosaka, ja bērnam vecumā </w:t>
      </w:r>
      <w:r w:rsidRPr="006F487D">
        <w:rPr>
          <w:u w:val="single"/>
        </w:rPr>
        <w:t>līdz trim gadiem</w:t>
      </w:r>
      <w:r>
        <w:t xml:space="preserve"> pirmreizējas informācijas ieguves laikā nav bijis iespējams nodrošināt ārpusģimenes aprūpi pie aizbildņa vai audžuģimenē</w:t>
      </w:r>
      <w:proofErr w:type="gramStart"/>
      <w:r>
        <w:t xml:space="preserve"> un</w:t>
      </w:r>
      <w:proofErr w:type="gramEnd"/>
      <w:r>
        <w:t xml:space="preserve"> bērns ievietots ilgstošas sociālās aprūpes un sociālās rehabilitācijas institūcijā, bāriņtiesa </w:t>
      </w:r>
      <w:r w:rsidRPr="006F487D">
        <w:rPr>
          <w:b/>
        </w:rPr>
        <w:t>ne retāk kā reizi trijos</w:t>
      </w:r>
      <w:r>
        <w:t xml:space="preserve"> mēnešos aktualizē pārskatā norādīto informāciju, iekļaujot arī:</w:t>
      </w:r>
    </w:p>
    <w:p w14:paraId="5705E511" w14:textId="77777777" w:rsidR="006F487D" w:rsidRDefault="00DE6646" w:rsidP="006F487D">
      <w:pPr>
        <w:pStyle w:val="ListParagraph"/>
        <w:numPr>
          <w:ilvl w:val="0"/>
          <w:numId w:val="27"/>
        </w:numPr>
        <w:tabs>
          <w:tab w:val="left" w:pos="284"/>
        </w:tabs>
        <w:ind w:left="0" w:firstLine="0"/>
      </w:pPr>
      <w:r>
        <w:lastRenderedPageBreak/>
        <w:t>ilgstošas sociālās aprūpes un sociālās rehabilitācijas institūcijas sniegto informāciju par bērna saskarsmi ar vecākiem, brāļiem, māsām, vecvecākiem, kā arī citām personām, ar kurām bērns ilgu laiku ir dzīvojis nedalītā saimniecībā, un minēto personu sadarbību ar ilgstošas sociālās aprūpes un sociālās rehabilitācijas institūciju, kā arī informāciju par bērna fizisko un psihosociālo attīstību;</w:t>
      </w:r>
    </w:p>
    <w:p w14:paraId="501306AD" w14:textId="183191B3" w:rsidR="00DE6646" w:rsidRDefault="00DE6646" w:rsidP="006F487D">
      <w:pPr>
        <w:pStyle w:val="ListParagraph"/>
        <w:numPr>
          <w:ilvl w:val="0"/>
          <w:numId w:val="27"/>
        </w:numPr>
        <w:tabs>
          <w:tab w:val="left" w:pos="284"/>
        </w:tabs>
        <w:ind w:left="0" w:firstLine="0"/>
      </w:pPr>
      <w:r>
        <w:t>pašvaldības sociālā dienesta sniegto informāciju par veikto sociālo darbu, lai sekmētu bērna atgriešanos ģimenē.</w:t>
      </w:r>
      <w:bookmarkStart w:id="8" w:name="p81.4"/>
      <w:bookmarkStart w:id="9" w:name="p-573294"/>
      <w:bookmarkEnd w:id="8"/>
      <w:bookmarkEnd w:id="9"/>
    </w:p>
    <w:p w14:paraId="04F407DF" w14:textId="72D2DBFF" w:rsidR="00DE6646" w:rsidRDefault="00DE6646" w:rsidP="006F487D">
      <w:r>
        <w:t>Savukārt Bāriņtiesas darbības noteikumu 81.</w:t>
      </w:r>
      <w:r w:rsidRPr="00EB6BD4">
        <w:rPr>
          <w:vertAlign w:val="superscript"/>
        </w:rPr>
        <w:t>4</w:t>
      </w:r>
      <w:r>
        <w:t xml:space="preserve"> punkts nosaka, ka par bērnu vecumā no </w:t>
      </w:r>
      <w:r w:rsidRPr="00405C57">
        <w:rPr>
          <w:u w:val="single"/>
        </w:rPr>
        <w:t>trīs līdz 18 gadiem</w:t>
      </w:r>
      <w:r>
        <w:t xml:space="preserve"> bāriņtiesa atbilstoši šo </w:t>
      </w:r>
      <w:r w:rsidRPr="00EB6BD4">
        <w:t xml:space="preserve">noteikumu </w:t>
      </w:r>
      <w:hyperlink r:id="rId10" w:anchor="p81.3" w:history="1">
        <w:r w:rsidRPr="00EB6BD4">
          <w:rPr>
            <w:rStyle w:val="Hyperlink"/>
            <w:color w:val="auto"/>
            <w:u w:val="none"/>
          </w:rPr>
          <w:t>81.</w:t>
        </w:r>
        <w:r w:rsidRPr="00EB6BD4">
          <w:rPr>
            <w:rStyle w:val="Hyperlink"/>
            <w:color w:val="auto"/>
            <w:u w:val="none"/>
            <w:vertAlign w:val="superscript"/>
          </w:rPr>
          <w:t>3</w:t>
        </w:r>
        <w:r w:rsidRPr="00EB6BD4">
          <w:rPr>
            <w:rStyle w:val="Hyperlink"/>
            <w:color w:val="auto"/>
            <w:u w:val="none"/>
          </w:rPr>
          <w:t xml:space="preserve"> punktam</w:t>
        </w:r>
      </w:hyperlink>
      <w:r>
        <w:t xml:space="preserve"> aktualizē informāciju </w:t>
      </w:r>
      <w:r w:rsidRPr="00405C57">
        <w:rPr>
          <w:b/>
        </w:rPr>
        <w:t>ne retāk kā reizi sešos mēnešos</w:t>
      </w:r>
      <w:r>
        <w:t>.</w:t>
      </w:r>
    </w:p>
    <w:p w14:paraId="20DEB481" w14:textId="6C3DA58A" w:rsidR="00DE6646" w:rsidRDefault="00DE6646" w:rsidP="006F487D">
      <w:r>
        <w:t xml:space="preserve">Saskaņā ar bāriņtiesu sniegto informāciju par darbu </w:t>
      </w:r>
      <w:proofErr w:type="gramStart"/>
      <w:r>
        <w:t>2019.gadā</w:t>
      </w:r>
      <w:proofErr w:type="gramEnd"/>
      <w:r>
        <w:t>, 2019.gada 31.decembrī aprūpes iestādē atradās 621 bērns, no kuriem ilgāk par 6 mēnešiem</w:t>
      </w:r>
      <w:r w:rsidR="00405C57">
        <w:t xml:space="preserve"> aprūpes iestādē bija 569 bērni – tātad lielākā daļa no aprūpes iestādē ievietotajiem  bērniem.</w:t>
      </w:r>
    </w:p>
    <w:p w14:paraId="1ABF7F13" w14:textId="16C12E55" w:rsidR="00DE6646" w:rsidRDefault="00DE6646" w:rsidP="006F487D">
      <w:r>
        <w:t xml:space="preserve"> Plānoto pārbaužu laikā no pārbaudītajām bāriņtiesām </w:t>
      </w:r>
      <w:r w:rsidRPr="00FF0E3E">
        <w:rPr>
          <w:b/>
        </w:rPr>
        <w:t>tikai viena bāriņtiesa</w:t>
      </w:r>
      <w:r>
        <w:t xml:space="preserve"> bija </w:t>
      </w:r>
      <w:r w:rsidRPr="00405C57">
        <w:rPr>
          <w:u w:val="single"/>
        </w:rPr>
        <w:t>rūpīgi un regulāri aktualizējusi informāciju</w:t>
      </w:r>
      <w:r>
        <w:t xml:space="preserve"> </w:t>
      </w:r>
      <w:r w:rsidR="00405C57">
        <w:t>par iespējām</w:t>
      </w:r>
      <w:r>
        <w:t xml:space="preserve"> bērnam no aprūpes iestādes nonākt audžuģimenes vai aizbildņa aprūpē. Atzinīgi vērtējams, ka bāriņtiesa neaizbildinājās ar bērna vecumu – </w:t>
      </w:r>
      <w:r w:rsidR="00405C57">
        <w:t xml:space="preserve">15 gadus vecs </w:t>
      </w:r>
      <w:r>
        <w:t>pusaudzis un veselības stāvokli – bērns ar būtiskiem veselības traucējumiem un invaliditāti, negatīvu pieredzi audžuģimenē – audžuģimene no bērna atteicās pēc 2 mēnešiem, bet ik pēc sešiem mēnešiem analizēja pieejamo informāciju un uzrunāja brīvās audžuģimenes. Pārējās bāriņtiesas vai nu nebija veikušas darbības ģimeniskas aprūpes nodrošināšanai, vai nebija veiktās darbības atspoguļojušas pārskatā vai lietas materiālos.</w:t>
      </w:r>
    </w:p>
    <w:p w14:paraId="3F7AB6F2" w14:textId="77777777" w:rsidR="00DE6646" w:rsidRDefault="00DE6646" w:rsidP="006F487D">
      <w:r>
        <w:t xml:space="preserve">Vēršam uzmanību, ka pārskata aktualizācija nenozīmē papildināt pārskatu ar ierakstu, ka bērnam nav piemērotas audžuģimenes vai aizbildņa. Secinājumus par to, vai bērnam turpināma aprūpe aprūpes iestādē vai par iespējām aprūpi nodrošināt ģimeniskā vidē, bāriņtiesa var izdarīt tikai uz </w:t>
      </w:r>
      <w:r w:rsidRPr="0021493A">
        <w:rPr>
          <w:u w:val="single"/>
        </w:rPr>
        <w:t>iegūtas informācijas pamata, kas atspoguļota pārskatā un lietas materiālos</w:t>
      </w:r>
      <w:r>
        <w:t>.</w:t>
      </w:r>
      <w:r w:rsidRPr="00472F47">
        <w:t xml:space="preserve"> </w:t>
      </w:r>
      <w:r>
        <w:t>VBTAI</w:t>
      </w:r>
      <w:r w:rsidRPr="006C72C5">
        <w:t xml:space="preserve"> norāda uz nepieciešamību vienmēr un visos gadījumos </w:t>
      </w:r>
      <w:r w:rsidRPr="00125046">
        <w:rPr>
          <w:b/>
        </w:rPr>
        <w:t>dokumentēt iestādes veiktās darbības aizbildņu un audžuģimenes apzināšanā</w:t>
      </w:r>
      <w:r w:rsidRPr="006C72C5">
        <w:t>, tostarp fiksēt sarunu norises sarunu protokolos vai pārskatos par bāriņtiesas darbību.</w:t>
      </w:r>
      <w:r>
        <w:t xml:space="preserve"> Tāpat lietā ir jābūt aprūpes iestādes informācijai par bērna saskarsmi ar tuvām personām un pašvaldības sociālā dienesta informācijai par veikto darbu ar vecākiem, lai sekmētu bērna atgriešanos ģimenē, kas sniegta Bāriņtiesas noteikumu </w:t>
      </w:r>
      <w:r w:rsidRPr="00472F47">
        <w:t>81.</w:t>
      </w:r>
      <w:r w:rsidRPr="00472F47">
        <w:rPr>
          <w:vertAlign w:val="superscript"/>
        </w:rPr>
        <w:t>3</w:t>
      </w:r>
      <w:r>
        <w:t xml:space="preserve"> un 81.</w:t>
      </w:r>
      <w:r w:rsidRPr="00EB6BD4">
        <w:rPr>
          <w:vertAlign w:val="superscript"/>
        </w:rPr>
        <w:t>4</w:t>
      </w:r>
      <w:r>
        <w:rPr>
          <w:vertAlign w:val="superscript"/>
        </w:rPr>
        <w:t xml:space="preserve"> </w:t>
      </w:r>
      <w:r w:rsidRPr="00472F47">
        <w:rPr>
          <w:u w:val="single"/>
        </w:rPr>
        <w:t>noteiktajos termiņos</w:t>
      </w:r>
      <w:r>
        <w:t>.</w:t>
      </w:r>
    </w:p>
    <w:p w14:paraId="6CBF63C3" w14:textId="77777777" w:rsidR="00102564" w:rsidRPr="00472F47" w:rsidRDefault="00102564" w:rsidP="006F487D"/>
    <w:p w14:paraId="61C940D9" w14:textId="01221CAD" w:rsidR="00DE6646" w:rsidRDefault="00102564" w:rsidP="00102564">
      <w:pPr>
        <w:ind w:firstLine="0"/>
        <w:rPr>
          <w:b/>
        </w:rPr>
      </w:pPr>
      <w:r w:rsidRPr="00102564">
        <w:rPr>
          <w:b/>
          <w:highlight w:val="red"/>
        </w:rPr>
        <w:t>!!!</w:t>
      </w:r>
      <w:r w:rsidRPr="00102564">
        <w:rPr>
          <w:b/>
        </w:rPr>
        <w:t xml:space="preserve"> </w:t>
      </w:r>
      <w:r w:rsidR="00DE6646" w:rsidRPr="00102564">
        <w:rPr>
          <w:b/>
        </w:rPr>
        <w:t>VBTAI aicina visas bāriņtiesas, atkārtoti rūpīgi iepazīties ar Bāriņtiesas darbības noteikumu prasībām attiecībā uz bērnu ievietošanu aprūpes iestādē, kā arī VBTAI metodiskajiem ieteikumiem Rokasgrāmatas bāriņtiesām 1.sējuma metodiskajos ieteikumos “Bāriņtiesas loma nodrošinot bērniem ārpusģimenes aprūpi ģimeniskā vidē” (76.lpp.), kā arī ar</w:t>
      </w:r>
      <w:r w:rsidR="00DE6646" w:rsidRPr="00102564">
        <w:rPr>
          <w:b/>
          <w:i/>
        </w:rPr>
        <w:t xml:space="preserve"> </w:t>
      </w:r>
      <w:r w:rsidR="00DE6646" w:rsidRPr="00102564">
        <w:rPr>
          <w:b/>
        </w:rPr>
        <w:t>Labklājības ministrijas metodiskajiem ieteikumiem “</w:t>
      </w:r>
      <w:r w:rsidR="00DE6646" w:rsidRPr="00102564">
        <w:rPr>
          <w:b/>
          <w:szCs w:val="60"/>
        </w:rPr>
        <w:t>Starpinstitucionālā sadarbība ģimeniskas vides nodrošināšanā ārpusģimenes aprūpē esošiem bērniem un labās prakses ieviešana”</w:t>
      </w:r>
      <w:r w:rsidR="00DE6646" w:rsidRPr="00102564">
        <w:rPr>
          <w:b/>
          <w:sz w:val="6"/>
        </w:rPr>
        <w:t xml:space="preserve"> </w:t>
      </w:r>
      <w:hyperlink r:id="rId11" w:history="1">
        <w:r w:rsidR="00DE6646" w:rsidRPr="00102564">
          <w:rPr>
            <w:rStyle w:val="Hyperlink"/>
            <w:b/>
          </w:rPr>
          <w:t>http://www.lm.gov.lv/upload/Vadlinijas.pdf</w:t>
        </w:r>
      </w:hyperlink>
      <w:r w:rsidR="00DE6646" w:rsidRPr="00102564">
        <w:rPr>
          <w:b/>
        </w:rPr>
        <w:t>.</w:t>
      </w:r>
    </w:p>
    <w:p w14:paraId="513ED310" w14:textId="77777777" w:rsidR="007F2FC7" w:rsidRPr="00102564" w:rsidRDefault="007F2FC7" w:rsidP="00102564">
      <w:pPr>
        <w:ind w:firstLine="0"/>
        <w:rPr>
          <w:b/>
        </w:rPr>
      </w:pPr>
    </w:p>
    <w:p w14:paraId="40A57E73" w14:textId="741FEFD5" w:rsidR="00640B59" w:rsidRDefault="00125046" w:rsidP="008F2263">
      <w:r>
        <w:t>Papildus, s</w:t>
      </w:r>
      <w:r w:rsidR="00640B59">
        <w:t>aistībā ar aprūpes iestādē ievietoto bērnu vislabāko interešu aizsardzību, VBTAI v</w:t>
      </w:r>
      <w:r>
        <w:t>ēlas aktualizēt viesģimeņu jautājumu</w:t>
      </w:r>
      <w:r w:rsidR="00640B59">
        <w:t xml:space="preserve">. Pārbaužu gaitā </w:t>
      </w:r>
      <w:r w:rsidR="00EB6920">
        <w:t>trīs</w:t>
      </w:r>
      <w:r w:rsidR="00640B59">
        <w:t xml:space="preserve"> lietās k</w:t>
      </w:r>
      <w:r w:rsidR="00EB6920">
        <w:t>onstatēts, ka bāriņtiesām nav informācijas, kādā viesģimenē bērns uzturas, cik ilgi un kādas ir bērna attiecības ar šo viesģimeni.</w:t>
      </w:r>
    </w:p>
    <w:p w14:paraId="1FECB387" w14:textId="74750CA0" w:rsidR="00B809E2" w:rsidRDefault="00EB6920" w:rsidP="008F2263">
      <w:r>
        <w:t>S</w:t>
      </w:r>
      <w:r w:rsidR="00640B59">
        <w:t xml:space="preserve">askaņā ar Bērnu tiesību aizsardzības likuma </w:t>
      </w:r>
      <w:r w:rsidR="00640B59">
        <w:rPr>
          <w:bCs/>
        </w:rPr>
        <w:t>45.</w:t>
      </w:r>
      <w:r w:rsidR="00640B59">
        <w:rPr>
          <w:bCs/>
          <w:vertAlign w:val="superscript"/>
        </w:rPr>
        <w:t>2</w:t>
      </w:r>
      <w:r w:rsidR="00640B59">
        <w:rPr>
          <w:bCs/>
        </w:rPr>
        <w:t xml:space="preserve"> panta trešo daļu,</w:t>
      </w:r>
      <w:r w:rsidR="00640B59">
        <w:t xml:space="preserve"> bērnu aprūpes iestāde var atļaut bērnam iestādē tikties ar personu vai nodot bērnu uz laiku šīs personas aprūpē, </w:t>
      </w:r>
      <w:r w:rsidR="00640B59">
        <w:rPr>
          <w:u w:val="single"/>
        </w:rPr>
        <w:t xml:space="preserve">ja tai atbilstoši šā likuma </w:t>
      </w:r>
      <w:hyperlink r:id="rId12" w:anchor="p45.3" w:history="1">
        <w:r w:rsidR="00640B59">
          <w:rPr>
            <w:rStyle w:val="Hyperlink"/>
          </w:rPr>
          <w:t>45.</w:t>
        </w:r>
        <w:r w:rsidR="00640B59">
          <w:rPr>
            <w:rStyle w:val="Hyperlink"/>
            <w:vertAlign w:val="superscript"/>
          </w:rPr>
          <w:t>3</w:t>
        </w:r>
        <w:r w:rsidR="00640B59">
          <w:rPr>
            <w:rStyle w:val="Hyperlink"/>
          </w:rPr>
          <w:t xml:space="preserve"> pantam</w:t>
        </w:r>
      </w:hyperlink>
      <w:r w:rsidR="00640B59">
        <w:rPr>
          <w:u w:val="single"/>
        </w:rPr>
        <w:t xml:space="preserve"> piešķirts viesģimenes statuss un bērnu aprūpes iestāde ir guvusi pārliecību, ka viesģimene sniegs šim bērnam nepieciešamo atbalstu un spēs atbilstoši bērna vajadzībām viņu aprūpēt un uzraudzīt</w:t>
      </w:r>
      <w:r w:rsidR="00640B59">
        <w:t xml:space="preserve">. </w:t>
      </w:r>
      <w:r w:rsidR="00B809E2" w:rsidRPr="00B809E2">
        <w:t>Bērnu aprūpes iestāde, rakstveidā vienojoties ar viesģimeni, nosaka bērna uzturēšanās ilgumu viesģimenē, pušu tiesības un pienākumus, kā arī izmaksā tai piešķirto bērna uzturnaudu vai pabalstu uzturam atbilstoši laikposmam, kurā bērns atrodas citas personas aprūpē</w:t>
      </w:r>
      <w:r w:rsidR="00B809E2">
        <w:t>.</w:t>
      </w:r>
      <w:r w:rsidR="00B809E2">
        <w:rPr>
          <w:rStyle w:val="FootnoteReference"/>
        </w:rPr>
        <w:footnoteReference w:id="8"/>
      </w:r>
      <w:r w:rsidR="00B809E2">
        <w:t xml:space="preserve"> </w:t>
      </w:r>
      <w:r w:rsidR="00B809E2" w:rsidRPr="00B809E2">
        <w:lastRenderedPageBreak/>
        <w:t xml:space="preserve">Noslēgtās vienošanās apliecinātu kopiju bērnu aprūpes iestāde </w:t>
      </w:r>
      <w:r w:rsidR="00B809E2" w:rsidRPr="008F2263">
        <w:rPr>
          <w:u w:val="single"/>
        </w:rPr>
        <w:t>nosūta viesģimenes dzīvesvietas bāriņtiesai</w:t>
      </w:r>
      <w:r w:rsidR="00B809E2" w:rsidRPr="00B809E2">
        <w:t>. Bāriņtiesa nodrošina regulāru viesģimenē ievietotā bērna dzīves apstākļu pārbaudi.</w:t>
      </w:r>
      <w:r w:rsidR="00B809E2">
        <w:rPr>
          <w:rStyle w:val="FootnoteReference"/>
        </w:rPr>
        <w:footnoteReference w:id="9"/>
      </w:r>
    </w:p>
    <w:p w14:paraId="3407EF33" w14:textId="6CF5075D" w:rsidR="00B809E2" w:rsidRPr="00B809E2" w:rsidRDefault="00B809E2" w:rsidP="008F2263">
      <w:r>
        <w:t xml:space="preserve">Vienlaikus VBTAI uzsver, ka bāriņtiesas, kura lēmusi par bērna ievietošanu aprūpes iestādē, rīcībā ir </w:t>
      </w:r>
      <w:r w:rsidRPr="0099796F">
        <w:rPr>
          <w:b/>
        </w:rPr>
        <w:t>jābūt informācijai</w:t>
      </w:r>
      <w:r>
        <w:t xml:space="preserve"> par to, kādā viesģimenē bērns ciemojas, cik ilgi, un kāds ir bērna viedoklis par saskarsmi ar</w:t>
      </w:r>
      <w:r w:rsidR="003C1FA8">
        <w:t xml:space="preserve"> viesģimeni (šādai informācijai būtu jābūt atspoguļotai gan aprūpes iestādes ik pēc trīs vai sešiem mēnešiem sniegtās informācijas par bērna saskarsmi ar tuvām personām apkopojumā, gan bāriņtiesas ikgada dzīves apstākļu pārbaudes aktā un sarunu protokolā ar bērnu)</w:t>
      </w:r>
      <w:r w:rsidR="00661C9A">
        <w:t>.</w:t>
      </w:r>
    </w:p>
    <w:p w14:paraId="5236BD90" w14:textId="77777777" w:rsidR="00B809E2" w:rsidRDefault="00B809E2" w:rsidP="00640B59"/>
    <w:p w14:paraId="4BEAF283" w14:textId="77777777" w:rsidR="00DE6646" w:rsidRDefault="00DE6646" w:rsidP="005E6B99"/>
    <w:p w14:paraId="19A7C5CD" w14:textId="7BE528BD" w:rsidR="00E1636B" w:rsidRDefault="00E1636B" w:rsidP="00AD2F69">
      <w:pPr>
        <w:pStyle w:val="Heading1"/>
        <w:numPr>
          <w:ilvl w:val="0"/>
          <w:numId w:val="24"/>
        </w:numPr>
        <w:jc w:val="center"/>
      </w:pPr>
      <w:bookmarkStart w:id="10" w:name="_Toc38020832"/>
      <w:r>
        <w:t>Ārpusģimenes aprūpē esoša b</w:t>
      </w:r>
      <w:r w:rsidR="00B439ED">
        <w:t>ērna personisko un mantisko interešu aizsardzība</w:t>
      </w:r>
      <w:bookmarkEnd w:id="10"/>
    </w:p>
    <w:p w14:paraId="0DA52E11" w14:textId="77777777" w:rsidR="00E1636B" w:rsidRDefault="00E1636B" w:rsidP="00E1636B">
      <w:pPr>
        <w:tabs>
          <w:tab w:val="left" w:pos="426"/>
        </w:tabs>
      </w:pPr>
    </w:p>
    <w:p w14:paraId="6E9A3932" w14:textId="5EBDCFC1" w:rsidR="00CF7C8C" w:rsidRDefault="00415B46" w:rsidP="00F86A84">
      <w:pPr>
        <w:tabs>
          <w:tab w:val="left" w:pos="426"/>
        </w:tabs>
      </w:pPr>
      <w:r w:rsidRPr="00415B46">
        <w:t xml:space="preserve">Vēršam uzmanību, ka bāriņtiesa ir </w:t>
      </w:r>
      <w:r w:rsidRPr="00415B46">
        <w:rPr>
          <w:b/>
        </w:rPr>
        <w:t>prioritāri atbildīga</w:t>
      </w:r>
      <w:r w:rsidRPr="00415B46">
        <w:t xml:space="preserve"> </w:t>
      </w:r>
      <w:proofErr w:type="gramStart"/>
      <w:r w:rsidRPr="00415B46">
        <w:t>par ārpusģimenes aprūpē nodota bērna tiesību un interešu</w:t>
      </w:r>
      <w:proofErr w:type="gramEnd"/>
      <w:r w:rsidRPr="00415B46">
        <w:t xml:space="preserve"> aizsardzību</w:t>
      </w:r>
      <w:r w:rsidRPr="00415B46">
        <w:rPr>
          <w:rStyle w:val="FootnoteReference"/>
        </w:rPr>
        <w:footnoteReference w:id="10"/>
      </w:r>
      <w:r w:rsidRPr="00415B46">
        <w:t>, tajā skaitā pārliecinoties par bērna aprūpi un audzināšanu pie ārpusģimenes aprūpes sniedzēja.</w:t>
      </w:r>
    </w:p>
    <w:p w14:paraId="47A2410F" w14:textId="5B7A1BA0" w:rsidR="00415B46" w:rsidRPr="00415B46" w:rsidRDefault="009759BA" w:rsidP="00F86A84">
      <w:pPr>
        <w:tabs>
          <w:tab w:val="left" w:pos="426"/>
        </w:tabs>
      </w:pPr>
      <w:r w:rsidRPr="006C72C5">
        <w:t xml:space="preserve">Saskaņā ar Bāriņtiesu likuma </w:t>
      </w:r>
      <w:proofErr w:type="gramStart"/>
      <w:r w:rsidRPr="006C72C5">
        <w:t>31.pantā</w:t>
      </w:r>
      <w:proofErr w:type="gramEnd"/>
      <w:r w:rsidRPr="006C72C5">
        <w:t xml:space="preserve"> noteikto</w:t>
      </w:r>
      <w:r w:rsidR="00CF7C8C">
        <w:t>,</w:t>
      </w:r>
      <w:r w:rsidRPr="006C72C5">
        <w:t xml:space="preserve"> bāriņtiesai ir pienākums pastāvīgi uzraudzīt aizbildņu rīcību bērna personisko un mantisko tiesību un interešu nodrošināšanā, tostarp vismaz reizi gadā pārbaudot kā aizbildņi pilda savus pienākumus, noskaidrojot kā bērns jūtas aizbildņa ģimenē (vai savstarpējās attiecības</w:t>
      </w:r>
      <w:r w:rsidR="004D5214">
        <w:t xml:space="preserve"> ģimenē</w:t>
      </w:r>
      <w:r w:rsidRPr="006C72C5">
        <w:t xml:space="preserve"> nodrošina bērna psihoemocionālo labsajūtu), kādi bērnam ir nodrošināti dzīves apstākļi (bērnam ir tiesības uz tādiem dzīves apstākļiem un labvēlīgu sociālo vidi, kas nodrošina pilnvērtīgu fizisko un intelektuālo attīstību), kā gada laikā aizbildnis ir rīkojies ar bērna mantu, vai aizbildnis nodrošina aizbilstamā audzināšanu (aizbildnim sevišķi jāgādā par sava aizbilstamā audzināšanu ar tādu pašu rūpību, ar kādu apzinīgi vecāki gādātu par savu bērnu audzināšanu), vai bērnam ir nodrošināts viss nepieciešamais t.sk. veselības aprūpe, izglītības nodrošināšana, brīvā laika pavadīšanas iespējas u.c.. Šāda satura informāciju bāriņtiesa var </w:t>
      </w:r>
      <w:r w:rsidRPr="00415B46">
        <w:t>iegūt, galvenokārt, personīgi pārliecinoties par situāciju ģimenē, veicot dzīves apstākļu pārbaudes aizbildņa ģimenē, klātienē veicot pārrunas ar pašu bērnu un aizbildni, novērojot aizbildņa un bērna savstarpējās attiecības, kā arī saņemot aizbildņa norēķinu par bērna mantas pārvaldību</w:t>
      </w:r>
      <w:r w:rsidR="00415B46" w:rsidRPr="00415B46">
        <w:t xml:space="preserve">. </w:t>
      </w:r>
    </w:p>
    <w:p w14:paraId="069E8D7E" w14:textId="41859529" w:rsidR="00B564AD" w:rsidRDefault="00415B46" w:rsidP="00F86A84">
      <w:pPr>
        <w:tabs>
          <w:tab w:val="left" w:pos="426"/>
        </w:tabs>
      </w:pPr>
      <w:r w:rsidRPr="00B564AD">
        <w:t>B</w:t>
      </w:r>
      <w:r w:rsidR="00AD43A2">
        <w:t>āriņtiesas darbības noteikumu</w:t>
      </w:r>
      <w:r w:rsidRPr="00B564AD">
        <w:t xml:space="preserve"> 81</w:t>
      </w:r>
      <w:r w:rsidRPr="00B564AD">
        <w:rPr>
          <w:vertAlign w:val="superscript"/>
        </w:rPr>
        <w:t>1</w:t>
      </w:r>
      <w:r w:rsidR="00AD43A2">
        <w:t>. punkts paredz, ka bāriņtiesa</w:t>
      </w:r>
      <w:r w:rsidRPr="00B564AD">
        <w:t xml:space="preserve"> vismaz reiz gadā pārbauda ārpusģimenes aprūpes iestādē ievietota bērna aprūpi.</w:t>
      </w:r>
    </w:p>
    <w:p w14:paraId="3E480122" w14:textId="2D45B458" w:rsidR="00E1636B" w:rsidRDefault="003D6DB5" w:rsidP="00F86A84">
      <w:pPr>
        <w:tabs>
          <w:tab w:val="left" w:pos="426"/>
        </w:tabs>
      </w:pPr>
      <w:r>
        <w:t xml:space="preserve">Audžuģimenes noteikumu </w:t>
      </w:r>
      <w:r w:rsidR="000D2930">
        <w:t>4.</w:t>
      </w:r>
      <w:r>
        <w:t>punkts paredz, ka</w:t>
      </w:r>
      <w:r w:rsidR="000D2930">
        <w:t xml:space="preserve"> </w:t>
      </w:r>
      <w:r>
        <w:t>b</w:t>
      </w:r>
      <w:r w:rsidR="000D2930">
        <w:t>āriņtiesa, kas pieņēmusi lēmumu par bērna ievietošanu audžuģimenē vai specializētajā audžuģimenē, vai audžuģimenes vai specializētās audžuģimenes deklarētās dzīvesvietas bāriņtiesa (pamatojoties uz sadarbības līgumu) ne retāk kā reizi gadā sadarbībā ar atbalsta centru pārbauda dzīves apstākļus un izvērtē audžuģimenē vai specializētajā audžuģimenē ievietotā bērna aprūpi un viņa tiesību ievērošanu.</w:t>
      </w:r>
    </w:p>
    <w:p w14:paraId="12801F57" w14:textId="11721FC8" w:rsidR="00F838DD" w:rsidRDefault="00AD43A2" w:rsidP="00F86A84">
      <w:pPr>
        <w:tabs>
          <w:tab w:val="left" w:pos="426"/>
        </w:tabs>
      </w:pPr>
      <w:r>
        <w:t>Bāriņtiesās veikto plānoto p</w:t>
      </w:r>
      <w:r w:rsidR="00F838DD">
        <w:t xml:space="preserve">ārbaužu rezultātu analīze uzrādīja, ka tikai trijās no trīsdesmit pārbaudītajām bāriņtiesām </w:t>
      </w:r>
      <w:r>
        <w:t xml:space="preserve">pārbaudes </w:t>
      </w:r>
      <w:r w:rsidR="00F838DD">
        <w:t xml:space="preserve">aktā </w:t>
      </w:r>
      <w:r>
        <w:t xml:space="preserve">vai kontrollapās </w:t>
      </w:r>
      <w:r w:rsidR="00F838DD">
        <w:t>nebija norādīts uz nepilnībām, kas saistītas ar nepietiekamu bāriņtiesu darbību bērna personisko vai mantisko interešu aizsardzības nodrošināšanā ārpusģimenes aprūpē nododam bērnam.</w:t>
      </w:r>
    </w:p>
    <w:p w14:paraId="6E66BEED" w14:textId="77777777" w:rsidR="008A3AB8" w:rsidRDefault="008A3AB8" w:rsidP="00AD43A2">
      <w:pPr>
        <w:pStyle w:val="Headind2"/>
        <w:numPr>
          <w:ilvl w:val="0"/>
          <w:numId w:val="0"/>
        </w:numPr>
      </w:pPr>
    </w:p>
    <w:p w14:paraId="3527D22C" w14:textId="35877D63" w:rsidR="00DE6646" w:rsidRDefault="00AD43A2" w:rsidP="00DE6646">
      <w:pPr>
        <w:pStyle w:val="Headind2"/>
        <w:numPr>
          <w:ilvl w:val="1"/>
          <w:numId w:val="6"/>
        </w:numPr>
        <w:ind w:left="0" w:firstLine="0"/>
      </w:pPr>
      <w:r>
        <w:t xml:space="preserve"> B</w:t>
      </w:r>
      <w:r w:rsidR="00CF7C8C" w:rsidRPr="00DE6646">
        <w:t>ērna personisko interešu aizsardzība</w:t>
      </w:r>
    </w:p>
    <w:p w14:paraId="7A0447FA" w14:textId="77777777" w:rsidR="00494540" w:rsidRDefault="00494540" w:rsidP="00494540">
      <w:pPr>
        <w:pStyle w:val="Headind2"/>
        <w:numPr>
          <w:ilvl w:val="0"/>
          <w:numId w:val="0"/>
        </w:numPr>
      </w:pPr>
    </w:p>
    <w:p w14:paraId="53B6B8AD" w14:textId="4F911EE5" w:rsidR="00DE6646" w:rsidRPr="007F2FC7" w:rsidRDefault="00DE6646" w:rsidP="007F2FC7">
      <w:pPr>
        <w:pStyle w:val="Heading3"/>
        <w:numPr>
          <w:ilvl w:val="2"/>
          <w:numId w:val="6"/>
        </w:numPr>
        <w:tabs>
          <w:tab w:val="left" w:pos="284"/>
        </w:tabs>
        <w:ind w:left="0" w:firstLine="0"/>
        <w:jc w:val="both"/>
      </w:pPr>
      <w:bookmarkStart w:id="11" w:name="_Toc38020833"/>
      <w:r w:rsidRPr="007F2FC7">
        <w:t>Dzīves apstākļu pārbaude un bāriņtiesas darbības, izvērtējot iegūto informāciju</w:t>
      </w:r>
      <w:bookmarkEnd w:id="11"/>
    </w:p>
    <w:p w14:paraId="6EE2190B" w14:textId="507EF12A" w:rsidR="00F07569" w:rsidRDefault="007E492E" w:rsidP="00DE6646">
      <w:r>
        <w:t>Izvērtējot konstatēto problemātiku attiecībā uz bāriņtiesu darbību bērnu personisko interešu aizstāvībā, to varētu iedalīt divos veidos – pirmkārt, netiek iegūta nepieciešamā informācija, un otrkārt, iegūstot informāciju, bāriņtiesa neveic darbības kompetences ietvaros, lai nodrošinātu bērna personisko interešu un tiesību aizsardzību.</w:t>
      </w:r>
      <w:r w:rsidR="00F838DD">
        <w:t xml:space="preserve"> </w:t>
      </w:r>
    </w:p>
    <w:p w14:paraId="1B9ECA4A" w14:textId="199050F8" w:rsidR="00D04C80" w:rsidRDefault="00B439ED" w:rsidP="00DE6646">
      <w:proofErr w:type="gramStart"/>
      <w:r>
        <w:t>2019.gada</w:t>
      </w:r>
      <w:proofErr w:type="gramEnd"/>
      <w:r>
        <w:t xml:space="preserve"> plānotās pārbaud</w:t>
      </w:r>
      <w:r w:rsidR="001662F7">
        <w:t>ēs konstatēts, ka</w:t>
      </w:r>
      <w:r>
        <w:t xml:space="preserve"> joprojām atsevišķās bāriņtiesās </w:t>
      </w:r>
      <w:r w:rsidR="001662F7">
        <w:t xml:space="preserve">ir </w:t>
      </w:r>
      <w:r>
        <w:t>nepietiekam</w:t>
      </w:r>
      <w:r w:rsidR="001662F7">
        <w:t>a</w:t>
      </w:r>
      <w:r>
        <w:t xml:space="preserve"> bāriņtiesu darbības organizācij</w:t>
      </w:r>
      <w:r w:rsidR="001662F7">
        <w:t>a</w:t>
      </w:r>
      <w:r>
        <w:t xml:space="preserve">, </w:t>
      </w:r>
      <w:r w:rsidRPr="00CF7C8C">
        <w:rPr>
          <w:b/>
        </w:rPr>
        <w:t xml:space="preserve">lai </w:t>
      </w:r>
      <w:r w:rsidR="001662F7" w:rsidRPr="00CF7C8C">
        <w:rPr>
          <w:b/>
        </w:rPr>
        <w:t>nodrošinātu ārpusģimenes aprūpē</w:t>
      </w:r>
      <w:r w:rsidRPr="00CF7C8C">
        <w:rPr>
          <w:b/>
        </w:rPr>
        <w:t xml:space="preserve"> nodota bērna dzīves </w:t>
      </w:r>
      <w:r w:rsidRPr="00CF7C8C">
        <w:rPr>
          <w:b/>
        </w:rPr>
        <w:lastRenderedPageBreak/>
        <w:t>apstākļu pārbaud</w:t>
      </w:r>
      <w:r w:rsidR="001662F7" w:rsidRPr="00CF7C8C">
        <w:rPr>
          <w:b/>
        </w:rPr>
        <w:t>i</w:t>
      </w:r>
      <w:r w:rsidRPr="00CF7C8C">
        <w:rPr>
          <w:b/>
        </w:rPr>
        <w:t xml:space="preserve"> vismaz reizi gadā</w:t>
      </w:r>
      <w:r>
        <w:t>.</w:t>
      </w:r>
      <w:r w:rsidR="00E1636B">
        <w:t xml:space="preserve"> Tāpat uzsverams, ka </w:t>
      </w:r>
      <w:r w:rsidR="00E1636B" w:rsidRPr="00CF7C8C">
        <w:rPr>
          <w:b/>
        </w:rPr>
        <w:t>bērna viedoklis</w:t>
      </w:r>
      <w:r w:rsidR="00E1636B">
        <w:t xml:space="preserve"> </w:t>
      </w:r>
      <w:r w:rsidR="001662F7">
        <w:t xml:space="preserve">ikgadējās dzīves apstākļu pārbaudes laikā </w:t>
      </w:r>
      <w:r w:rsidR="00E1636B">
        <w:t>mēdz būt nepilnīgi noskaidrots, vai netiek noskaidrots vispār, ja bērns uz apsekošanas brīdi neatrodas dzīvesvietā (piemēram, ir izglītības iestādē)</w:t>
      </w:r>
      <w:r w:rsidR="00091EAA">
        <w:t>.</w:t>
      </w:r>
    </w:p>
    <w:p w14:paraId="7ACA7A03" w14:textId="483676C3" w:rsidR="00F07569" w:rsidRDefault="00F07569" w:rsidP="00DE6646">
      <w:r>
        <w:t xml:space="preserve">Līdz ar to konstatēts, ka </w:t>
      </w:r>
      <w:r w:rsidR="00AB476C">
        <w:t xml:space="preserve">ir gadījumi, kad </w:t>
      </w:r>
      <w:r>
        <w:t xml:space="preserve">bāriņtiesas savlaicīgi neiegūst informāciju, kas ir tieši saistīta ar bērna tiesību aizsardzības pilnvērtīgu nodrošināšanu, kā rezultātā var tikt būtiski apdraudēta bērna </w:t>
      </w:r>
      <w:proofErr w:type="spellStart"/>
      <w:r>
        <w:t>psihofizioloģiskā</w:t>
      </w:r>
      <w:proofErr w:type="spellEnd"/>
      <w:r>
        <w:t xml:space="preserve"> attīstība, savlaicīga atbilstoša atbalsta sniegšana un preventīva iespējamo problēmu bērna audzināšanā un aprūpē novēršana. </w:t>
      </w:r>
    </w:p>
    <w:p w14:paraId="077A1BEC" w14:textId="77777777" w:rsidR="00AB476C" w:rsidRDefault="00AB476C" w:rsidP="00DE6646"/>
    <w:p w14:paraId="6C76E2E4" w14:textId="619517B6" w:rsidR="00AB476C" w:rsidRDefault="00AB476C" w:rsidP="00DE6646">
      <w:r>
        <w:rPr>
          <w:noProof/>
        </w:rPr>
        <mc:AlternateContent>
          <mc:Choice Requires="wps">
            <w:drawing>
              <wp:anchor distT="0" distB="0" distL="114300" distR="114300" simplePos="0" relativeHeight="251671552" behindDoc="0" locked="0" layoutInCell="1" allowOverlap="1" wp14:anchorId="2FBB7B8F" wp14:editId="2ABE7279">
                <wp:simplePos x="0" y="0"/>
                <wp:positionH relativeFrom="margin">
                  <wp:align>left</wp:align>
                </wp:positionH>
                <wp:positionV relativeFrom="paragraph">
                  <wp:posOffset>7163</wp:posOffset>
                </wp:positionV>
                <wp:extent cx="6130137" cy="760781"/>
                <wp:effectExtent l="0" t="0" r="23495" b="20320"/>
                <wp:wrapNone/>
                <wp:docPr id="12" name="Text Box 12"/>
                <wp:cNvGraphicFramePr/>
                <a:graphic xmlns:a="http://schemas.openxmlformats.org/drawingml/2006/main">
                  <a:graphicData uri="http://schemas.microsoft.com/office/word/2010/wordprocessingShape">
                    <wps:wsp>
                      <wps:cNvSpPr txBox="1"/>
                      <wps:spPr>
                        <a:xfrm>
                          <a:off x="0" y="0"/>
                          <a:ext cx="6130137" cy="760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78C02" w14:textId="4FC5FEE3" w:rsidR="00C22DB3" w:rsidRPr="00494540" w:rsidRDefault="00C22DB3" w:rsidP="00AB476C">
                            <w:pPr>
                              <w:ind w:firstLine="0"/>
                              <w:rPr>
                                <w:b/>
                              </w:rPr>
                            </w:pPr>
                            <w:r w:rsidRPr="00494540">
                              <w:rPr>
                                <w:b/>
                              </w:rPr>
                              <w:t>Svarīgi!!!</w:t>
                            </w:r>
                          </w:p>
                          <w:p w14:paraId="2F4045E4" w14:textId="07F460A4" w:rsidR="00C22DB3" w:rsidRPr="00AB476C" w:rsidRDefault="00C22DB3" w:rsidP="00AB476C">
                            <w:pPr>
                              <w:ind w:firstLine="0"/>
                            </w:pPr>
                            <w:r w:rsidRPr="00AB476C">
                              <w:t>Dzīves apstākļu pārbaudes aktam un sarunu protokoliem jāsatur vispusīga informācija, lai gūtu pilnīgu pārliecību par bērna aprūpi un audzināšanu, kā arī paša bērna labsajūtu aizbildņa ģimenē.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B7B8F" id="Text Box 12" o:spid="_x0000_s1035" type="#_x0000_t202" style="position:absolute;left:0;text-align:left;margin-left:0;margin-top:.55pt;width:482.7pt;height:59.9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" fillcolor="white [3201]" strokeweight=".5pt">
                <v:textbox>
                  <w:txbxContent>
                    <w:p w14:paraId="2B378C02" w14:textId="4FC5FEE3" w:rsidR="00C22DB3" w:rsidRPr="00494540" w:rsidRDefault="00C22DB3" w:rsidP="00AB476C">
                      <w:pPr>
                        <w:ind w:firstLine="0"/>
                        <w:rPr>
                          <w:b/>
                        </w:rPr>
                      </w:pPr>
                      <w:r w:rsidRPr="00494540">
                        <w:rPr>
                          <w:b/>
                        </w:rPr>
                        <w:t>Svarīgi!!!</w:t>
                      </w:r>
                    </w:p>
                    <w:p w14:paraId="2F4045E4" w14:textId="07F460A4" w:rsidR="00C22DB3" w:rsidRPr="00AB476C" w:rsidRDefault="00C22DB3" w:rsidP="00AB476C">
                      <w:pPr>
                        <w:ind w:firstLine="0"/>
                      </w:pPr>
                      <w:r w:rsidRPr="00AB476C">
                        <w:t>Dzīves apstākļu pārbaudes aktam un sarunu protokoliem jāsatur vispusīga informācija, lai gūtu pilnīgu pārliecību par bērna aprūpi un audzināšanu, kā arī paša bērna labsajūtu aizbildņa ģimenē.</w:t>
                      </w:r>
                    </w:p>
                  </w:txbxContent>
                </v:textbox>
                <w10:wrap anchorx="margin"/>
              </v:shape>
            </w:pict>
          </mc:Fallback>
        </mc:AlternateContent>
      </w:r>
    </w:p>
    <w:p w14:paraId="27EB2CAE" w14:textId="77777777" w:rsidR="00AB476C" w:rsidRDefault="00AB476C" w:rsidP="00DE6646"/>
    <w:p w14:paraId="041DDFC3" w14:textId="77777777" w:rsidR="00AB476C" w:rsidRDefault="00AB476C" w:rsidP="00DE6646"/>
    <w:p w14:paraId="091DF96F" w14:textId="77777777" w:rsidR="00AB476C" w:rsidRDefault="00AB476C" w:rsidP="00DE6646"/>
    <w:p w14:paraId="4846C4A2" w14:textId="77777777" w:rsidR="00AB476C" w:rsidRDefault="00AB476C" w:rsidP="00AB476C">
      <w:pPr>
        <w:ind w:firstLine="0"/>
      </w:pPr>
    </w:p>
    <w:p w14:paraId="76B770D2" w14:textId="77777777" w:rsidR="008A3AB8" w:rsidRDefault="008A3AB8" w:rsidP="00494540">
      <w:pPr>
        <w:ind w:firstLine="0"/>
        <w:rPr>
          <w:highlight w:val="red"/>
        </w:rPr>
      </w:pPr>
    </w:p>
    <w:p w14:paraId="457BBAFC" w14:textId="63BE9A28" w:rsidR="00FE5DAA" w:rsidRDefault="00494540" w:rsidP="00494540">
      <w:pPr>
        <w:ind w:firstLine="0"/>
      </w:pPr>
      <w:r w:rsidRPr="00F64776">
        <w:rPr>
          <w:b/>
          <w:highlight w:val="red"/>
        </w:rPr>
        <w:t>!!!</w:t>
      </w:r>
      <w:r>
        <w:t xml:space="preserve"> </w:t>
      </w:r>
      <w:r w:rsidR="00183474">
        <w:t>Ņemot vērā, ka gan bāriņ</w:t>
      </w:r>
      <w:r w:rsidR="00CF7C8C">
        <w:t>tiesas, gan citas institūcijas</w:t>
      </w:r>
      <w:r w:rsidR="00183474">
        <w:t xml:space="preserve">, ir norādījušas uz atšķirīgu bāriņtiesu izpratni un praksi par to, kāda informācija noskaidrojama dzīves apstākļu pārbaudes laikā, VBTAI sadarbībā ar Labklājības ministriju ir </w:t>
      </w:r>
      <w:r w:rsidR="00183474" w:rsidRPr="00F11D1D">
        <w:rPr>
          <w:b/>
        </w:rPr>
        <w:t xml:space="preserve">izstrādājušas </w:t>
      </w:r>
      <w:proofErr w:type="spellStart"/>
      <w:r w:rsidR="00FE5DAA" w:rsidRPr="00F11D1D">
        <w:rPr>
          <w:b/>
        </w:rPr>
        <w:t>paraugveidlapas</w:t>
      </w:r>
      <w:proofErr w:type="spellEnd"/>
      <w:r w:rsidR="00FE5DAA">
        <w:t xml:space="preserve"> aizbildnībā</w:t>
      </w:r>
      <w:r w:rsidR="00091EAA">
        <w:t xml:space="preserve">, audžuģimenē un </w:t>
      </w:r>
      <w:r w:rsidR="00F11D1D">
        <w:t>aprūpes iestādē</w:t>
      </w:r>
      <w:r w:rsidR="00FE5DAA">
        <w:t xml:space="preserve"> esošā bērna dzīves apstākļu pārbaudei un </w:t>
      </w:r>
      <w:r w:rsidR="00FE5DAA" w:rsidRPr="00F11D1D">
        <w:rPr>
          <w:b/>
        </w:rPr>
        <w:t>sarunu protokol</w:t>
      </w:r>
      <w:r w:rsidR="00CF7C8C" w:rsidRPr="00F11D1D">
        <w:rPr>
          <w:b/>
        </w:rPr>
        <w:t>a paraugus</w:t>
      </w:r>
      <w:r w:rsidR="00CF7C8C">
        <w:t xml:space="preserve"> bērna viedokļa noskaidrošanai</w:t>
      </w:r>
      <w:r w:rsidR="00FE5DAA">
        <w:t xml:space="preserve">. VBTAI lūdz bāriņtiesas </w:t>
      </w:r>
      <w:r w:rsidR="00FE5DAA" w:rsidRPr="00F11D1D">
        <w:rPr>
          <w:b/>
        </w:rPr>
        <w:t>turpmākajā darbībā izmantot minētās veidlapas</w:t>
      </w:r>
      <w:r w:rsidR="00FE5DAA">
        <w:t xml:space="preserve"> – </w:t>
      </w:r>
      <w:hyperlink r:id="rId13" w:history="1">
        <w:r w:rsidR="002F1777" w:rsidRPr="00494540">
          <w:rPr>
            <w:rStyle w:val="Hyperlink"/>
          </w:rPr>
          <w:t>http://www.bti.gov.lv/lat/barintiesas/metodiskie_ieteikumi_/?doc=5593&amp;page</w:t>
        </w:r>
      </w:hyperlink>
      <w:r w:rsidR="00FE5DAA" w:rsidRPr="00494540">
        <w:t>=</w:t>
      </w:r>
      <w:r w:rsidR="002F1777" w:rsidRPr="00494540">
        <w:t>.</w:t>
      </w:r>
    </w:p>
    <w:p w14:paraId="35C339FF" w14:textId="7D9CF3F0" w:rsidR="00D04C80" w:rsidRDefault="002F1777" w:rsidP="00DE6646">
      <w:r>
        <w:t>VBTAI vērš uzmanību, ka bērna viedoklim veltāma īpaša vērība, jo tikai sarunā, kuras laikā ir gūta pietiekama bērna uzticība, ie</w:t>
      </w:r>
      <w:r w:rsidR="001704DF">
        <w:t>spējams noskaidrot, vai bērns pie ārpusģimenes aprūpes nodrošinātāja saņem savai attīstībai atbilstošu aprūpi un audzināšanu.</w:t>
      </w:r>
    </w:p>
    <w:p w14:paraId="6AE281D6" w14:textId="77777777" w:rsidR="00494540" w:rsidRDefault="00494540" w:rsidP="00494540">
      <w:pPr>
        <w:ind w:firstLine="0"/>
        <w:rPr>
          <w:highlight w:val="yellow"/>
        </w:rPr>
      </w:pPr>
    </w:p>
    <w:p w14:paraId="1C8838A1" w14:textId="37D89638" w:rsidR="00A954E9" w:rsidRPr="00494540" w:rsidRDefault="00494540" w:rsidP="00494540">
      <w:pPr>
        <w:ind w:firstLine="0"/>
        <w:rPr>
          <w:b/>
        </w:rPr>
      </w:pPr>
      <w:r w:rsidRPr="00494540">
        <w:rPr>
          <w:b/>
          <w:highlight w:val="red"/>
        </w:rPr>
        <w:t>!!!</w:t>
      </w:r>
      <w:r w:rsidRPr="00494540">
        <w:t xml:space="preserve"> </w:t>
      </w:r>
      <w:r w:rsidR="00A954E9" w:rsidRPr="00494540">
        <w:rPr>
          <w:b/>
        </w:rPr>
        <w:t>Izvērstāku skaidrojumu par bērna uzskatu respektēšanu lūdzam skatīties Rokasgrāmatā bāriņtiesām, 1.sējuma 1.4.apakšnodaļā –</w:t>
      </w:r>
      <w:r>
        <w:rPr>
          <w:b/>
        </w:rPr>
        <w:t xml:space="preserve"> Bērna uzskatu respektēšana, 16.</w:t>
      </w:r>
      <w:r w:rsidR="00A954E9" w:rsidRPr="00494540">
        <w:rPr>
          <w:b/>
        </w:rPr>
        <w:t>lpp. http://www.bti.gov.lv/lat/barintiesas/metodiskie_ieteikumi_/?doc=5503&amp;page=</w:t>
      </w:r>
    </w:p>
    <w:p w14:paraId="732BB25E" w14:textId="77777777" w:rsidR="008A3AB8" w:rsidRDefault="008A3AB8" w:rsidP="00DE6646"/>
    <w:p w14:paraId="62C166E0" w14:textId="2ADAEA97" w:rsidR="00B566FB" w:rsidRDefault="00B566FB" w:rsidP="00DE6646">
      <w:r>
        <w:t>Pārbaužu laikā secināts, ka ļoti daudzās lietās neseko bāriņtiesas darbības, kas būtu s</w:t>
      </w:r>
      <w:r w:rsidR="00F90221">
        <w:t>aistītas ar</w:t>
      </w:r>
      <w:r>
        <w:t xml:space="preserve"> ikgadējā bērna dzīves apstākļu pārbaudē un sarunā ar bērnu noskaidroto informāciju. </w:t>
      </w:r>
      <w:r w:rsidR="00F90221">
        <w:t xml:space="preserve">Vēršam uzmanību, ka bērna dzīves apstākļu </w:t>
      </w:r>
      <w:r w:rsidR="00F11D1D">
        <w:t xml:space="preserve">pārbaudes </w:t>
      </w:r>
      <w:r w:rsidR="00F90221">
        <w:t>mērķis ir gūt pārliecību par ārpusģimenes aprūpē nodotā bērna vislabāko interešu nodrošināšanu. Līdz ar to ikgadējās apsekošanas laikā iegūtā informācija bāriņtiesai ir jāizvērtē un nepieciešamības gadījumā jāveic darbības, lai novērstu konstatētās problēmas bērna aprūpē un audzināšanā.</w:t>
      </w:r>
    </w:p>
    <w:p w14:paraId="3A8446E7" w14:textId="77777777" w:rsidR="00EB6EC1" w:rsidRDefault="00EB6EC1" w:rsidP="005147A2">
      <w:pPr>
        <w:ind w:firstLine="0"/>
      </w:pPr>
    </w:p>
    <w:p w14:paraId="1D0AA477" w14:textId="0692873E" w:rsidR="00F90221" w:rsidRPr="00B4104E" w:rsidRDefault="00F90221" w:rsidP="00921F55">
      <w:pPr>
        <w:ind w:firstLine="0"/>
        <w:rPr>
          <w:b/>
        </w:rPr>
      </w:pPr>
      <w:r w:rsidRPr="00B4104E">
        <w:rPr>
          <w:b/>
        </w:rPr>
        <w:t>Piemērs</w:t>
      </w:r>
    </w:p>
    <w:p w14:paraId="3B9A8212" w14:textId="77777777" w:rsidR="006065BB" w:rsidRDefault="006065BB" w:rsidP="00DE6646"/>
    <w:p w14:paraId="3170B0D7" w14:textId="184BCFAB" w:rsidR="006065BB" w:rsidRDefault="006065BB" w:rsidP="00921F55">
      <w:pPr>
        <w:ind w:firstLine="0"/>
      </w:pPr>
      <w:r w:rsidRPr="00DD58D6">
        <w:rPr>
          <w:b/>
        </w:rPr>
        <w:t>Dzīves apstākļu</w:t>
      </w:r>
      <w:r w:rsidR="00DD58D6" w:rsidRPr="00DD58D6">
        <w:rPr>
          <w:b/>
        </w:rPr>
        <w:t xml:space="preserve"> pārbaudes</w:t>
      </w:r>
      <w:r w:rsidRPr="00DD58D6">
        <w:rPr>
          <w:b/>
        </w:rPr>
        <w:t xml:space="preserve"> aktā </w:t>
      </w:r>
      <w:r w:rsidRPr="00DD58D6">
        <w:rPr>
          <w:b/>
          <w:u w:val="single"/>
        </w:rPr>
        <w:t>fiksētā</w:t>
      </w:r>
      <w:r w:rsidRPr="00DD58D6">
        <w:rPr>
          <w:b/>
        </w:rPr>
        <w:t xml:space="preserve"> informācija</w:t>
      </w:r>
      <w:r>
        <w:t>:</w:t>
      </w:r>
    </w:p>
    <w:p w14:paraId="3C543C1A" w14:textId="7CDBF322" w:rsidR="00F90221" w:rsidRPr="00D31D60" w:rsidRDefault="00823112" w:rsidP="00DE6646">
      <w:pPr>
        <w:rPr>
          <w:i/>
        </w:rPr>
      </w:pPr>
      <w:r w:rsidRPr="00D31D60">
        <w:rPr>
          <w:i/>
        </w:rPr>
        <w:t>Bāriņtiesa veikusi Jāņa</w:t>
      </w:r>
      <w:r w:rsidR="00F90221" w:rsidRPr="00D31D60">
        <w:rPr>
          <w:i/>
        </w:rPr>
        <w:t xml:space="preserve"> Apsīša dzīves apstākļu pārbaudi aizbildnes ģimenē. Pārbaudes laikā bāriņtiesa konsta</w:t>
      </w:r>
      <w:r w:rsidR="00EE219C" w:rsidRPr="00D31D60">
        <w:rPr>
          <w:i/>
        </w:rPr>
        <w:t xml:space="preserve">tēja, ka </w:t>
      </w:r>
      <w:r w:rsidRPr="00D31D60">
        <w:rPr>
          <w:i/>
        </w:rPr>
        <w:t>Jānis</w:t>
      </w:r>
      <w:r w:rsidR="00EE219C" w:rsidRPr="00D31D60">
        <w:rPr>
          <w:i/>
        </w:rPr>
        <w:t xml:space="preserve"> ar aizbildnes ģimeni</w:t>
      </w:r>
      <w:r w:rsidR="00F90221" w:rsidRPr="00D31D60">
        <w:rPr>
          <w:i/>
        </w:rPr>
        <w:t xml:space="preserve"> dzīvo</w:t>
      </w:r>
      <w:r w:rsidR="006065BB" w:rsidRPr="00D31D60">
        <w:rPr>
          <w:i/>
        </w:rPr>
        <w:t xml:space="preserve"> 70 m</w:t>
      </w:r>
      <w:r w:rsidR="006065BB" w:rsidRPr="00D31D60">
        <w:rPr>
          <w:i/>
          <w:vertAlign w:val="superscript"/>
        </w:rPr>
        <w:t xml:space="preserve">2 </w:t>
      </w:r>
      <w:r w:rsidR="006065BB" w:rsidRPr="00D31D60">
        <w:rPr>
          <w:i/>
        </w:rPr>
        <w:t>lielā</w:t>
      </w:r>
      <w:r w:rsidR="00F90221" w:rsidRPr="00D31D60">
        <w:rPr>
          <w:i/>
        </w:rPr>
        <w:t xml:space="preserve"> privātmājā ciemata centrā. </w:t>
      </w:r>
      <w:r w:rsidR="006065BB" w:rsidRPr="00D31D60">
        <w:rPr>
          <w:i/>
        </w:rPr>
        <w:t xml:space="preserve">Ir piemājas saimniecība, kur audzē dārzeņus ģimenes vajadzībām. Tiek turētas vistas, truši. Apkārtne sakopta, māja tīra, ir sadzīviska nekārtība, ko rada bērnu rotaļlietas. </w:t>
      </w:r>
      <w:r w:rsidRPr="00D31D60">
        <w:rPr>
          <w:i/>
        </w:rPr>
        <w:t>Jānis</w:t>
      </w:r>
      <w:r w:rsidR="006065BB" w:rsidRPr="00D31D60">
        <w:rPr>
          <w:i/>
        </w:rPr>
        <w:t xml:space="preserve"> </w:t>
      </w:r>
      <w:r w:rsidR="00F90221" w:rsidRPr="00D31D60">
        <w:rPr>
          <w:i/>
        </w:rPr>
        <w:t xml:space="preserve">istabu dala ar vēl diviem zēniem – aizbildnes dēlu Juri un audžuģimenē (aizbildnei ir arī audžuģimenes statuss) uzņemto Kārli. </w:t>
      </w:r>
      <w:r w:rsidR="006065BB" w:rsidRPr="00D31D60">
        <w:rPr>
          <w:i/>
        </w:rPr>
        <w:t xml:space="preserve">Zēnu istabā ir viena divstāvīgā gulta un izvelkamais krēsls, viens rakstāmgalds, plaukti zēnu mantām. </w:t>
      </w:r>
      <w:r w:rsidR="00F90221" w:rsidRPr="00D31D60">
        <w:rPr>
          <w:i/>
        </w:rPr>
        <w:t>Ģ</w:t>
      </w:r>
      <w:r w:rsidR="006065BB" w:rsidRPr="00D31D60">
        <w:rPr>
          <w:i/>
        </w:rPr>
        <w:t>imenē vēl dzīvo Madara un Ieva, kuras ir</w:t>
      </w:r>
      <w:proofErr w:type="gramStart"/>
      <w:r w:rsidR="006065BB" w:rsidRPr="00D31D60">
        <w:rPr>
          <w:i/>
        </w:rPr>
        <w:t xml:space="preserve"> ievietotas audžuģimenē</w:t>
      </w:r>
      <w:proofErr w:type="gramEnd"/>
      <w:r w:rsidR="006065BB" w:rsidRPr="00D31D60">
        <w:rPr>
          <w:i/>
        </w:rPr>
        <w:t xml:space="preserve">, kā arī Egija, kas ir nesen dzimusī bioloģiskā meita. Ģimenē dzīvo aizbildnes dzīvesbiedrs Egons. </w:t>
      </w:r>
    </w:p>
    <w:p w14:paraId="3459739E" w14:textId="504BA1C3" w:rsidR="00F90221" w:rsidRPr="00D31D60" w:rsidRDefault="006065BB" w:rsidP="00DE6646">
      <w:pPr>
        <w:rPr>
          <w:i/>
        </w:rPr>
      </w:pPr>
      <w:r w:rsidRPr="00D31D60">
        <w:rPr>
          <w:i/>
        </w:rPr>
        <w:t xml:space="preserve">Sarunā ar </w:t>
      </w:r>
      <w:r w:rsidR="00823112" w:rsidRPr="00D31D60">
        <w:rPr>
          <w:i/>
        </w:rPr>
        <w:t>Jāni</w:t>
      </w:r>
      <w:r w:rsidRPr="00D31D60">
        <w:rPr>
          <w:i/>
        </w:rPr>
        <w:t xml:space="preserve"> bāriņtiesa noskaidroja, ka viņš jūtas labi, aizbildnes ģimenē patīk. Reizēm strīdas ar pārējiem bērniem, it īpaši Ievu, kurai patīkot visus komandēt.</w:t>
      </w:r>
      <w:r w:rsidR="00921F55">
        <w:rPr>
          <w:i/>
        </w:rPr>
        <w:t xml:space="preserve"> Ieva esot nejauka un apsaukājoties.</w:t>
      </w:r>
      <w:r w:rsidRPr="00D31D60">
        <w:rPr>
          <w:i/>
        </w:rPr>
        <w:t xml:space="preserve"> Ar aizbildni attiecības esot labas, </w:t>
      </w:r>
      <w:r w:rsidR="00D92890" w:rsidRPr="00D31D60">
        <w:rPr>
          <w:i/>
        </w:rPr>
        <w:t xml:space="preserve">viņa daudz laika pavada ar </w:t>
      </w:r>
      <w:r w:rsidR="00EE219C" w:rsidRPr="00D31D60">
        <w:rPr>
          <w:i/>
        </w:rPr>
        <w:t xml:space="preserve">mazo </w:t>
      </w:r>
      <w:r w:rsidR="00D92890" w:rsidRPr="00D31D60">
        <w:rPr>
          <w:i/>
        </w:rPr>
        <w:t xml:space="preserve">Egiju. </w:t>
      </w:r>
      <w:r w:rsidR="00823112" w:rsidRPr="00D31D60">
        <w:rPr>
          <w:i/>
        </w:rPr>
        <w:t>Jānis</w:t>
      </w:r>
      <w:r w:rsidR="00D92890" w:rsidRPr="00D31D60">
        <w:rPr>
          <w:i/>
        </w:rPr>
        <w:t xml:space="preserve"> arī labprāt palīdzot pieskatīt Egiju, stumjot ap pagalmu ratiņus. </w:t>
      </w:r>
      <w:r w:rsidR="009A3BAE" w:rsidRPr="00D31D60">
        <w:rPr>
          <w:i/>
        </w:rPr>
        <w:t>Egons reti esot mājās, viņi kopā mēdz</w:t>
      </w:r>
      <w:r w:rsidR="00EE219C" w:rsidRPr="00D31D60">
        <w:rPr>
          <w:i/>
        </w:rPr>
        <w:t>ot</w:t>
      </w:r>
      <w:r w:rsidR="009A3BAE" w:rsidRPr="00D31D60">
        <w:rPr>
          <w:i/>
        </w:rPr>
        <w:t xml:space="preserve"> strādāt – apkopt trušu būrus vai citus darbus. </w:t>
      </w:r>
      <w:r w:rsidR="008464CB" w:rsidRPr="00D31D60">
        <w:rPr>
          <w:i/>
        </w:rPr>
        <w:t>Jānis</w:t>
      </w:r>
      <w:r w:rsidR="00D92890" w:rsidRPr="00D31D60">
        <w:rPr>
          <w:i/>
        </w:rPr>
        <w:t xml:space="preserve"> pastāsta, </w:t>
      </w:r>
      <w:proofErr w:type="gramStart"/>
      <w:r w:rsidR="00D92890" w:rsidRPr="00D31D60">
        <w:rPr>
          <w:i/>
        </w:rPr>
        <w:t>ka viņam nepatīk skolā, jo tur visi kliedz</w:t>
      </w:r>
      <w:proofErr w:type="gramEnd"/>
      <w:r w:rsidR="00D92890" w:rsidRPr="00D31D60">
        <w:rPr>
          <w:i/>
        </w:rPr>
        <w:t xml:space="preserve"> </w:t>
      </w:r>
      <w:r w:rsidR="00D92890" w:rsidRPr="00D31D60">
        <w:rPr>
          <w:i/>
        </w:rPr>
        <w:lastRenderedPageBreak/>
        <w:t xml:space="preserve">un kaujās, arī mācībās neesot viegli. </w:t>
      </w:r>
      <w:r w:rsidR="008464CB" w:rsidRPr="00D31D60">
        <w:rPr>
          <w:i/>
        </w:rPr>
        <w:t>Jānis</w:t>
      </w:r>
      <w:r w:rsidR="00D92890" w:rsidRPr="00D31D60">
        <w:rPr>
          <w:i/>
        </w:rPr>
        <w:t xml:space="preserve"> gribētu kā visi bērni būt katru dienu mājās, nevis palikt internātā.</w:t>
      </w:r>
    </w:p>
    <w:p w14:paraId="61DB0211" w14:textId="24C212BD" w:rsidR="009A3BAE" w:rsidRPr="00D31D60" w:rsidRDefault="009A3BAE" w:rsidP="00DE6646">
      <w:pPr>
        <w:rPr>
          <w:i/>
        </w:rPr>
      </w:pPr>
      <w:r w:rsidRPr="00D31D60">
        <w:rPr>
          <w:i/>
        </w:rPr>
        <w:t>Sarunā ar aizbildni noskaidrots, ka problēmu bērnu aprūpe nav. Visiem esot sadalīti pienākumi. Reizēm braucot ekskursijās, vai uz pilsētu uz kafejnīcu</w:t>
      </w:r>
      <w:r w:rsidR="00EE219C" w:rsidRPr="00D31D60">
        <w:rPr>
          <w:i/>
        </w:rPr>
        <w:t xml:space="preserve">, apmeklē pagasta kultūras nama pasākumus. </w:t>
      </w:r>
      <w:r w:rsidR="008464CB" w:rsidRPr="00D31D60">
        <w:rPr>
          <w:i/>
        </w:rPr>
        <w:t>Jānim</w:t>
      </w:r>
      <w:r w:rsidR="00EE219C" w:rsidRPr="00D31D60">
        <w:rPr>
          <w:i/>
        </w:rPr>
        <w:t xml:space="preserve"> neesot labas sekmes, skolotāja sūdzoties arī par uzvedību. Mājās ar uzvedību problēmu nav, reizēm sastrīdas bērni savā starpā, bet ne nopietni. Bērnus disciplinējot </w:t>
      </w:r>
      <w:r w:rsidR="00960688" w:rsidRPr="00D31D60">
        <w:rPr>
          <w:i/>
        </w:rPr>
        <w:t>tādā veidā, ka</w:t>
      </w:r>
      <w:proofErr w:type="gramStart"/>
      <w:r w:rsidR="00960688" w:rsidRPr="00D31D60">
        <w:rPr>
          <w:i/>
        </w:rPr>
        <w:t xml:space="preserve"> </w:t>
      </w:r>
      <w:r w:rsidR="00EE219C" w:rsidRPr="00D31D60">
        <w:rPr>
          <w:i/>
        </w:rPr>
        <w:t>pārrunājot</w:t>
      </w:r>
      <w:r w:rsidR="00960688" w:rsidRPr="00D31D60">
        <w:rPr>
          <w:i/>
        </w:rPr>
        <w:t xml:space="preserve"> izdarīto</w:t>
      </w:r>
      <w:proofErr w:type="gramEnd"/>
      <w:r w:rsidR="00EE219C" w:rsidRPr="00D31D60">
        <w:rPr>
          <w:i/>
        </w:rPr>
        <w:t xml:space="preserve">, ierobežojot datora lietošanu. </w:t>
      </w:r>
      <w:r w:rsidR="00960688" w:rsidRPr="00D31D60">
        <w:rPr>
          <w:i/>
        </w:rPr>
        <w:t>Ar bērniem vairāk nodarbojas aizbildne, viņas dzīvesbiedrs strādājot un neesot laika iesaistīties bērnu aprūpē, kaut ko brīvdienās kopā padarot. Ārpusģimenes atbalsta centrs ir piedāvājis apmācības zināšanu pilnveidei, bet šobrīd, kamēr Egija ir maza, aizbildnei neesot iespējas apmeklēt apmācības.</w:t>
      </w:r>
    </w:p>
    <w:p w14:paraId="584EF031" w14:textId="77777777" w:rsidR="00EE219C" w:rsidRDefault="00EE219C" w:rsidP="00DE6646"/>
    <w:p w14:paraId="67617F16" w14:textId="331F42A4" w:rsidR="00EE219C" w:rsidRPr="00F46F46" w:rsidRDefault="00EE219C" w:rsidP="00DE6646">
      <w:pPr>
        <w:rPr>
          <w:b/>
          <w:u w:val="single"/>
        </w:rPr>
      </w:pPr>
      <w:r w:rsidRPr="00F46F46">
        <w:rPr>
          <w:b/>
        </w:rPr>
        <w:t xml:space="preserve">Analizējot dzīves apstākļu aktā atspoguļoto, jautājumi, </w:t>
      </w:r>
      <w:r w:rsidRPr="00F46F46">
        <w:rPr>
          <w:b/>
          <w:u w:val="single"/>
        </w:rPr>
        <w:t>uz kuriem būtu bijis svarīgi vērst uzmanību jau pārbaudes gaitā:</w:t>
      </w:r>
    </w:p>
    <w:p w14:paraId="40B9CDF7" w14:textId="0B14E944" w:rsidR="00EE219C" w:rsidRPr="008A7265" w:rsidRDefault="00EE219C" w:rsidP="008A7265">
      <w:pPr>
        <w:pStyle w:val="ListParagraph"/>
        <w:numPr>
          <w:ilvl w:val="0"/>
          <w:numId w:val="28"/>
        </w:numPr>
        <w:tabs>
          <w:tab w:val="left" w:pos="284"/>
        </w:tabs>
        <w:ind w:left="0" w:firstLine="0"/>
        <w:rPr>
          <w:i/>
        </w:rPr>
      </w:pPr>
      <w:r w:rsidRPr="008A7265">
        <w:rPr>
          <w:i/>
        </w:rPr>
        <w:t>Visu ģimenes locekļu viedoklis par savstarpējām attiecībām, t.sk., pārējo bērnu, it īpaši Ievas (ar ko viskonfliktējošākās attiecības) un pārējo zēnu – Jura un Kārļa (ar ko tiek dalīta privātā telpa –</w:t>
      </w:r>
      <w:r w:rsidR="00520CC6" w:rsidRPr="008A7265">
        <w:rPr>
          <w:i/>
        </w:rPr>
        <w:t xml:space="preserve"> </w:t>
      </w:r>
      <w:r w:rsidRPr="008A7265">
        <w:rPr>
          <w:i/>
        </w:rPr>
        <w:t>istaba) viedoklis;</w:t>
      </w:r>
    </w:p>
    <w:p w14:paraId="35EFC1B6" w14:textId="1A1C0B5C" w:rsidR="00EE219C" w:rsidRPr="008A7265" w:rsidRDefault="00EE219C" w:rsidP="008A7265">
      <w:pPr>
        <w:pStyle w:val="ListParagraph"/>
        <w:numPr>
          <w:ilvl w:val="0"/>
          <w:numId w:val="28"/>
        </w:numPr>
        <w:tabs>
          <w:tab w:val="left" w:pos="284"/>
        </w:tabs>
        <w:ind w:left="0" w:firstLine="0"/>
        <w:rPr>
          <w:i/>
        </w:rPr>
      </w:pPr>
      <w:r w:rsidRPr="008A7265">
        <w:rPr>
          <w:i/>
        </w:rPr>
        <w:t>Aizbildnes dzīvesbiedra Egona iesaiste daudzo bērnu aprūpē un audzināšanā, attiecības ar audžuģimenē un aizbildnībā nodotajiem bērniem.</w:t>
      </w:r>
      <w:r w:rsidR="00960688" w:rsidRPr="008A7265">
        <w:rPr>
          <w:i/>
        </w:rPr>
        <w:t xml:space="preserve"> Nepieciešams viņa viedoklis par savstarpējām attiecībām ģimenē;</w:t>
      </w:r>
    </w:p>
    <w:p w14:paraId="7889F438" w14:textId="572EC11B" w:rsidR="00D050AE" w:rsidRPr="008A7265" w:rsidRDefault="00D050AE" w:rsidP="008A7265">
      <w:pPr>
        <w:pStyle w:val="ListParagraph"/>
        <w:numPr>
          <w:ilvl w:val="0"/>
          <w:numId w:val="28"/>
        </w:numPr>
        <w:tabs>
          <w:tab w:val="left" w:pos="284"/>
        </w:tabs>
        <w:ind w:left="0" w:firstLine="0"/>
        <w:rPr>
          <w:i/>
        </w:rPr>
      </w:pPr>
      <w:r w:rsidRPr="008A7265">
        <w:rPr>
          <w:i/>
        </w:rPr>
        <w:t xml:space="preserve">Vai aizbildne ir informēta par Ievas un </w:t>
      </w:r>
      <w:r w:rsidR="00FE53C5" w:rsidRPr="008A7265">
        <w:rPr>
          <w:i/>
        </w:rPr>
        <w:t>Jāņa</w:t>
      </w:r>
      <w:r w:rsidRPr="008A7265">
        <w:rPr>
          <w:i/>
        </w:rPr>
        <w:t xml:space="preserve"> konfliktējošām attiecībām, viņas vērojumi un secinājumi;</w:t>
      </w:r>
      <w:r w:rsidR="00B4104E" w:rsidRPr="008A7265">
        <w:rPr>
          <w:i/>
        </w:rPr>
        <w:t xml:space="preserve"> </w:t>
      </w:r>
    </w:p>
    <w:p w14:paraId="4736BDCC" w14:textId="4D237EDA" w:rsidR="00960688" w:rsidRPr="008A7265" w:rsidRDefault="00960688" w:rsidP="008A7265">
      <w:pPr>
        <w:pStyle w:val="ListParagraph"/>
        <w:numPr>
          <w:ilvl w:val="0"/>
          <w:numId w:val="28"/>
        </w:numPr>
        <w:tabs>
          <w:tab w:val="left" w:pos="284"/>
        </w:tabs>
        <w:ind w:left="0" w:firstLine="0"/>
        <w:rPr>
          <w:i/>
        </w:rPr>
      </w:pPr>
      <w:r w:rsidRPr="008A7265">
        <w:rPr>
          <w:i/>
        </w:rPr>
        <w:t>Vai zēnu istabas aprīkojums ir atbilstošs un pietiekošs, lai nodrošinātu viņiem piemērotus apstākļus skolas darbu veikšanai, naktsmiegam un atpūtai?</w:t>
      </w:r>
    </w:p>
    <w:p w14:paraId="4B386264" w14:textId="0BC0D4A1" w:rsidR="00960688" w:rsidRPr="008A7265" w:rsidRDefault="00960688" w:rsidP="008A7265">
      <w:pPr>
        <w:pStyle w:val="ListParagraph"/>
        <w:numPr>
          <w:ilvl w:val="0"/>
          <w:numId w:val="28"/>
        </w:numPr>
        <w:tabs>
          <w:tab w:val="left" w:pos="284"/>
        </w:tabs>
        <w:ind w:left="0" w:firstLine="0"/>
        <w:rPr>
          <w:i/>
        </w:rPr>
      </w:pPr>
      <w:r w:rsidRPr="008A7265">
        <w:rPr>
          <w:i/>
        </w:rPr>
        <w:t xml:space="preserve">Kādēļ </w:t>
      </w:r>
      <w:r w:rsidR="008464CB" w:rsidRPr="008A7265">
        <w:rPr>
          <w:i/>
        </w:rPr>
        <w:t>Jānim</w:t>
      </w:r>
      <w:r w:rsidRPr="008A7265">
        <w:rPr>
          <w:i/>
        </w:rPr>
        <w:t xml:space="preserve"> jāmācās internātskolā? Vai ir noskaidrotas iespējas zēnam mācīties dzīvesvietai tuvumā esošā izglītības iestādē? Vai ir iespējams, ja mācības konkrētajā skolā ir dēļ </w:t>
      </w:r>
      <w:r w:rsidR="00520CC6" w:rsidRPr="008A7265">
        <w:rPr>
          <w:i/>
        </w:rPr>
        <w:t>nepieciešamība</w:t>
      </w:r>
      <w:r w:rsidRPr="008A7265">
        <w:rPr>
          <w:i/>
        </w:rPr>
        <w:t xml:space="preserve">s īstenot </w:t>
      </w:r>
      <w:r w:rsidR="008464CB" w:rsidRPr="008A7265">
        <w:rPr>
          <w:i/>
        </w:rPr>
        <w:t>Jānim</w:t>
      </w:r>
      <w:r w:rsidRPr="008A7265">
        <w:rPr>
          <w:i/>
        </w:rPr>
        <w:t xml:space="preserve"> piemērotu mācību programmu, nodrošināt zēna nokļūšanu uz skolu un atpakaļ ikdienā, bez nakšņošanas internātā?</w:t>
      </w:r>
    </w:p>
    <w:p w14:paraId="04915F76" w14:textId="3EAB4C53" w:rsidR="00960688" w:rsidRPr="008A7265" w:rsidRDefault="00960688" w:rsidP="008A7265">
      <w:pPr>
        <w:pStyle w:val="ListParagraph"/>
        <w:numPr>
          <w:ilvl w:val="0"/>
          <w:numId w:val="28"/>
        </w:numPr>
        <w:tabs>
          <w:tab w:val="left" w:pos="284"/>
        </w:tabs>
        <w:ind w:left="0" w:firstLine="0"/>
        <w:rPr>
          <w:i/>
        </w:rPr>
      </w:pPr>
      <w:r w:rsidRPr="008A7265">
        <w:rPr>
          <w:i/>
        </w:rPr>
        <w:t>Vai aizbildne ir</w:t>
      </w:r>
      <w:proofErr w:type="gramStart"/>
      <w:r w:rsidRPr="008A7265">
        <w:rPr>
          <w:i/>
        </w:rPr>
        <w:t xml:space="preserve"> informēta par zēna problēmām izglītības iestādē gan attiecībā</w:t>
      </w:r>
      <w:proofErr w:type="gramEnd"/>
      <w:r w:rsidRPr="008A7265">
        <w:rPr>
          <w:i/>
        </w:rPr>
        <w:t xml:space="preserve"> uz izglītības ieguvi, gan attiecībām ar skolasbiedriem. Ko aizbildne ir darījusi, lai palīdzētu risināt </w:t>
      </w:r>
      <w:r w:rsidR="000C2FD8">
        <w:rPr>
          <w:i/>
        </w:rPr>
        <w:t>Jāņa</w:t>
      </w:r>
      <w:r w:rsidRPr="008A7265">
        <w:rPr>
          <w:i/>
        </w:rPr>
        <w:t xml:space="preserve"> uzvedības problēmas?</w:t>
      </w:r>
    </w:p>
    <w:p w14:paraId="54B63518" w14:textId="739FED79" w:rsidR="00520CC6" w:rsidRDefault="00520CC6" w:rsidP="00DE6646"/>
    <w:p w14:paraId="59662F05" w14:textId="0FFE51C5" w:rsidR="00520CC6" w:rsidRDefault="00520CC6" w:rsidP="00DE6646">
      <w:r w:rsidRPr="00F46F46">
        <w:rPr>
          <w:b/>
        </w:rPr>
        <w:t>Bāriņtiesas darbības,</w:t>
      </w:r>
      <w:r w:rsidR="00B4104E" w:rsidRPr="00F46F46">
        <w:rPr>
          <w:b/>
        </w:rPr>
        <w:t xml:space="preserve"> </w:t>
      </w:r>
      <w:r w:rsidR="00B4104E" w:rsidRPr="00F46F46">
        <w:rPr>
          <w:b/>
          <w:u w:val="single"/>
        </w:rPr>
        <w:t>kurām jāseko</w:t>
      </w:r>
      <w:r w:rsidR="00B4104E" w:rsidRPr="00F46F46">
        <w:rPr>
          <w:b/>
        </w:rPr>
        <w:t>,</w:t>
      </w:r>
      <w:r w:rsidRPr="00F46F46">
        <w:rPr>
          <w:b/>
        </w:rPr>
        <w:t xml:space="preserve"> kad ir </w:t>
      </w:r>
      <w:proofErr w:type="gramStart"/>
      <w:r w:rsidRPr="00F46F46">
        <w:rPr>
          <w:b/>
        </w:rPr>
        <w:t>izanalizēta</w:t>
      </w:r>
      <w:proofErr w:type="gramEnd"/>
      <w:r w:rsidRPr="00F46F46">
        <w:rPr>
          <w:b/>
        </w:rPr>
        <w:t xml:space="preserve"> pārbaudes laikā iegūtā informācija</w:t>
      </w:r>
      <w:r>
        <w:t>:</w:t>
      </w:r>
    </w:p>
    <w:p w14:paraId="093B56A4" w14:textId="3105BC70" w:rsidR="00520CC6" w:rsidRPr="000C2FD8" w:rsidRDefault="00520CC6" w:rsidP="000C2FD8">
      <w:pPr>
        <w:pStyle w:val="ListParagraph"/>
        <w:numPr>
          <w:ilvl w:val="0"/>
          <w:numId w:val="28"/>
        </w:numPr>
        <w:tabs>
          <w:tab w:val="left" w:pos="284"/>
        </w:tabs>
        <w:ind w:left="0" w:firstLine="0"/>
        <w:rPr>
          <w:i/>
        </w:rPr>
      </w:pPr>
      <w:r w:rsidRPr="000C2FD8">
        <w:rPr>
          <w:i/>
        </w:rPr>
        <w:t xml:space="preserve">Pieprasīt informāciju </w:t>
      </w:r>
      <w:r w:rsidR="00FE53C5" w:rsidRPr="000C2FD8">
        <w:rPr>
          <w:i/>
        </w:rPr>
        <w:t>Jāņa</w:t>
      </w:r>
      <w:r w:rsidRPr="000C2FD8">
        <w:rPr>
          <w:i/>
        </w:rPr>
        <w:t xml:space="preserve"> izglītības iestādei par zēna sekmēm, uzvedību, attiecībām ar skolasbiedriem. Lūgt sniegt izglītības iestādes viedokli par nepieciešamību zēnam uzturēties skolas internātā un sniegt informāciju par aizbildnes iesaisti bērna izglītības procesa nodrošināšanā un iespējamo problēmu risināšanā;</w:t>
      </w:r>
    </w:p>
    <w:p w14:paraId="0D250555" w14:textId="3072B0C5" w:rsidR="00520CC6" w:rsidRPr="000C2FD8" w:rsidRDefault="00520CC6" w:rsidP="000C2FD8">
      <w:pPr>
        <w:pStyle w:val="ListParagraph"/>
        <w:numPr>
          <w:ilvl w:val="0"/>
          <w:numId w:val="28"/>
        </w:numPr>
        <w:tabs>
          <w:tab w:val="left" w:pos="284"/>
        </w:tabs>
        <w:ind w:left="0" w:firstLine="0"/>
        <w:rPr>
          <w:i/>
        </w:rPr>
      </w:pPr>
      <w:r w:rsidRPr="000C2FD8">
        <w:rPr>
          <w:i/>
        </w:rPr>
        <w:t>Pieprasīt informāciju Ārpusģimenes aprūpes atbalsta centram par viņu vērojumiem attiecībā uz aizbildnes/audžuģimenes spēju veikt pilnvērtīgu bērnu aprūpi un audzināšanu, vai ir nepieciešami un piedāvāti atbalsta pasākumi aizbildnei?</w:t>
      </w:r>
    </w:p>
    <w:p w14:paraId="3AF45480" w14:textId="5F068827" w:rsidR="00520CC6" w:rsidRPr="000C2FD8" w:rsidRDefault="00520CC6" w:rsidP="000C2FD8">
      <w:pPr>
        <w:pStyle w:val="ListParagraph"/>
        <w:numPr>
          <w:ilvl w:val="0"/>
          <w:numId w:val="28"/>
        </w:numPr>
        <w:tabs>
          <w:tab w:val="left" w:pos="284"/>
        </w:tabs>
        <w:ind w:left="0" w:firstLine="0"/>
        <w:rPr>
          <w:i/>
        </w:rPr>
      </w:pPr>
      <w:r w:rsidRPr="000C2FD8">
        <w:rPr>
          <w:i/>
        </w:rPr>
        <w:t>Pieprasīt informāciju Sodu reģistram par Egonu, informāciju pievienot lietai (ja šāda informācija nav jau iegūta)</w:t>
      </w:r>
      <w:r w:rsidR="00D050AE" w:rsidRPr="000C2FD8">
        <w:rPr>
          <w:i/>
        </w:rPr>
        <w:t>;</w:t>
      </w:r>
    </w:p>
    <w:p w14:paraId="63FBA3B5" w14:textId="281DF3B5" w:rsidR="00B4104E" w:rsidRDefault="00B4104E" w:rsidP="000C2FD8">
      <w:pPr>
        <w:pStyle w:val="ListParagraph"/>
        <w:numPr>
          <w:ilvl w:val="0"/>
          <w:numId w:val="28"/>
        </w:numPr>
        <w:tabs>
          <w:tab w:val="left" w:pos="284"/>
        </w:tabs>
        <w:ind w:left="0" w:firstLine="0"/>
        <w:rPr>
          <w:i/>
        </w:rPr>
      </w:pPr>
      <w:r w:rsidRPr="000C2FD8">
        <w:rPr>
          <w:i/>
        </w:rPr>
        <w:t>Atkārtotas pārrunas ar zēna aizbildni par jautājumiem, kas saistīti ar zēna problēmām izglītības iestādē, iespējām sniegt zēnam nepieciešamo atbalstu, nepieciešamo speciālistu piesaisti problēmas risināšanai.</w:t>
      </w:r>
      <w:r w:rsidR="00AE3530" w:rsidRPr="000C2FD8">
        <w:rPr>
          <w:i/>
        </w:rPr>
        <w:t xml:space="preserve"> Sadarbībā ar aizbildni izvērtēt iespējas nodrošināt zēnam </w:t>
      </w:r>
      <w:r w:rsidR="00690BAD" w:rsidRPr="000C2FD8">
        <w:rPr>
          <w:i/>
        </w:rPr>
        <w:t>iespēju no izglītības iestādes nokļūt mājās ik dienu.</w:t>
      </w:r>
    </w:p>
    <w:p w14:paraId="5CB9E6FB" w14:textId="61659276" w:rsidR="00984A4E" w:rsidRPr="000C2FD8" w:rsidRDefault="00984A4E" w:rsidP="000C2FD8">
      <w:pPr>
        <w:pStyle w:val="ListParagraph"/>
        <w:numPr>
          <w:ilvl w:val="0"/>
          <w:numId w:val="28"/>
        </w:numPr>
        <w:tabs>
          <w:tab w:val="left" w:pos="284"/>
        </w:tabs>
        <w:ind w:left="0" w:firstLine="0"/>
        <w:rPr>
          <w:i/>
        </w:rPr>
      </w:pPr>
      <w:r>
        <w:rPr>
          <w:i/>
        </w:rPr>
        <w:t>Veikt pārrunas ar aizbildni par bērnu savstarpējām attiecībām ģimenē, konfliktsituācijām starp Ievu un Jāni;</w:t>
      </w:r>
    </w:p>
    <w:p w14:paraId="064C9A91" w14:textId="1FB5ABF5" w:rsidR="00FF3D98" w:rsidRPr="000C2FD8" w:rsidRDefault="00FF3D98" w:rsidP="000C2FD8">
      <w:pPr>
        <w:pStyle w:val="ListParagraph"/>
        <w:numPr>
          <w:ilvl w:val="0"/>
          <w:numId w:val="28"/>
        </w:numPr>
        <w:tabs>
          <w:tab w:val="left" w:pos="284"/>
        </w:tabs>
        <w:ind w:left="0" w:firstLine="0"/>
        <w:rPr>
          <w:i/>
        </w:rPr>
      </w:pPr>
      <w:r w:rsidRPr="000C2FD8">
        <w:rPr>
          <w:i/>
        </w:rPr>
        <w:t>Nepieciešamības gadījumā pēc noteikta laika iegūt informāciju</w:t>
      </w:r>
      <w:r w:rsidR="003F2611">
        <w:rPr>
          <w:i/>
        </w:rPr>
        <w:t>,</w:t>
      </w:r>
      <w:r w:rsidRPr="000C2FD8">
        <w:rPr>
          <w:i/>
        </w:rPr>
        <w:t xml:space="preserve"> lai pārliecinātos, kādas darbības aizbildne ir veikusi, lai rastu risinājumu Jāņa vislabāko interešu aizsardzībai.</w:t>
      </w:r>
    </w:p>
    <w:p w14:paraId="526D94EC" w14:textId="77777777" w:rsidR="00FF3D98" w:rsidRDefault="00FF3D98" w:rsidP="00DE6646"/>
    <w:p w14:paraId="5D275B23" w14:textId="7470BE0D" w:rsidR="00FF3D98" w:rsidRDefault="00FF3D98" w:rsidP="00DE6646">
      <w:r>
        <w:lastRenderedPageBreak/>
        <w:t xml:space="preserve">Tātad – ja bāriņtiesas rīcībā nonāk informācija par iespējamām problēmām ārpusģimenes aprūpē nodota bērna pilnvērtīgu tiesību un interešu aizsardzībā (vai nu dzīves apstākļu pārbaudes laikā, vai no audžuģimeņu iesniegtajiem </w:t>
      </w:r>
      <w:proofErr w:type="spellStart"/>
      <w:r>
        <w:t>psihofizioloģiskās</w:t>
      </w:r>
      <w:proofErr w:type="spellEnd"/>
      <w:r>
        <w:t xml:space="preserve"> attīstības pārskatiem, vai tml.), no lietas materiāliem jāgūst pārliecība, ka </w:t>
      </w:r>
      <w:r w:rsidRPr="00984A4E">
        <w:rPr>
          <w:b/>
        </w:rPr>
        <w:t>bāriņtiesa ir r</w:t>
      </w:r>
      <w:r w:rsidR="00FA3386" w:rsidRPr="00984A4E">
        <w:rPr>
          <w:b/>
        </w:rPr>
        <w:t>eaģējusi uz saņemto informāciju, to izvērtējusi, veikusi papildus informācijas iegūšanu, kā arī sniegusi nepieciešamos norādījumus</w:t>
      </w:r>
      <w:proofErr w:type="gramStart"/>
      <w:r w:rsidR="00FA3386" w:rsidRPr="00984A4E">
        <w:rPr>
          <w:b/>
        </w:rPr>
        <w:t xml:space="preserve"> un</w:t>
      </w:r>
      <w:proofErr w:type="gramEnd"/>
      <w:r w:rsidR="00FA3386" w:rsidRPr="00984A4E">
        <w:rPr>
          <w:b/>
        </w:rPr>
        <w:t xml:space="preserve"> atbalstu</w:t>
      </w:r>
      <w:r w:rsidR="00FA3386">
        <w:t xml:space="preserve"> aizbildnim, audžuģimenei vai aprūpes iestādes vadītājam, lai nodrošinātu bērna vislabāko interešu aizsardzību.</w:t>
      </w:r>
    </w:p>
    <w:p w14:paraId="17818636" w14:textId="629B3AB5" w:rsidR="00D050AE" w:rsidRDefault="00D050AE" w:rsidP="00DE6646">
      <w:pPr>
        <w:tabs>
          <w:tab w:val="left" w:pos="284"/>
        </w:tabs>
        <w:ind w:firstLine="0"/>
      </w:pPr>
    </w:p>
    <w:p w14:paraId="30794CC0" w14:textId="46169034" w:rsidR="00C60BF9" w:rsidRDefault="00DE6646" w:rsidP="003F2611">
      <w:pPr>
        <w:pStyle w:val="Heading3"/>
        <w:numPr>
          <w:ilvl w:val="2"/>
          <w:numId w:val="6"/>
        </w:numPr>
        <w:ind w:left="0" w:firstLine="0"/>
      </w:pPr>
      <w:bookmarkStart w:id="12" w:name="_Toc38020834"/>
      <w:r w:rsidRPr="005147A2">
        <w:t>Ārpusģimenes aprūpē nodota bērna saskarsmes tiesība</w:t>
      </w:r>
      <w:bookmarkEnd w:id="12"/>
    </w:p>
    <w:p w14:paraId="5B8FADDC" w14:textId="40C0CF7E" w:rsidR="00373538" w:rsidRDefault="00373538" w:rsidP="001D306C">
      <w:r>
        <w:t xml:space="preserve">Bērnu tiesību aizsardzības likuma </w:t>
      </w:r>
      <w:proofErr w:type="gramStart"/>
      <w:r>
        <w:t>33.pantā</w:t>
      </w:r>
      <w:proofErr w:type="gramEnd"/>
      <w:r>
        <w:t xml:space="preserve"> noteiktas ārpusģimenes aprūpē nodota bērna tiesības uzturēt personiskas attiecības un tiešus kontaktus ar vecākiem, kā arī ar brāļiem, māsām, vecvecākiem un personām, ar kurām bērns ilgu laiku ir dzīvojis nedalītā saimniecībā</w:t>
      </w:r>
      <w:r w:rsidR="00082F7A">
        <w:t xml:space="preserve"> (turpmāk – tuvinieki)</w:t>
      </w:r>
      <w:r>
        <w:t xml:space="preserve">, izņemot gadījumus, kad tas kaitē bērna veselībai, attīstībai un drošībai vai rada draudus aizbildņiem, audžuģimenēm, bērnu aprūpes iestāžu darbiniekiem vai citiem bērniem. </w:t>
      </w:r>
    </w:p>
    <w:p w14:paraId="76FAC040" w14:textId="320DBDA5" w:rsidR="001D306C" w:rsidRDefault="001D306C" w:rsidP="001D306C">
      <w:r>
        <w:t xml:space="preserve">Apkopojot pārbaužu rezultātus secināms, ka pusē no pārbaudītajām bāriņtiesām </w:t>
      </w:r>
      <w:r w:rsidRPr="00373538">
        <w:rPr>
          <w:b/>
        </w:rPr>
        <w:t>netiek veltīta pienācīga vērība bērna saskarsmes tiesības jautājumam</w:t>
      </w:r>
      <w:r>
        <w:t xml:space="preserve">. Tas nozīmē, ka no lietu materiālos esošās informācijas </w:t>
      </w:r>
      <w:r w:rsidRPr="00082F7A">
        <w:rPr>
          <w:u w:val="single"/>
        </w:rPr>
        <w:t>nav iespējams pārliecināties, vai un ar kādu regularitāti bērns uztur kontaktus ar tuviniekiem</w:t>
      </w:r>
      <w:r>
        <w:t xml:space="preserve">. Tāpat konstatēts, ka situācijās, kad, piemēram, dzīves apstākļu pārbaudē konstatēts, ka bērna tuvinieki interesi par bērnu neizrāda, neseko bāriņtiesas darbības, lai izvērtētu saskarsmes trūkuma iemeslus un iespējas veicināt saskarsmi. Vienlaikus secināts, ka vairākās </w:t>
      </w:r>
      <w:r w:rsidRPr="00082F7A">
        <w:rPr>
          <w:u w:val="single"/>
        </w:rPr>
        <w:t>lietās nav izsekojams, kas ir bērna radinieki vai citas tuvas personas</w:t>
      </w:r>
      <w:r>
        <w:t>, ar kurām bērns varētu uzturēt personiskas attiecības. It īpaši tas novērots aizbildnības vai audžuģimeņu lietās, kur lieta nodota pārraudzībai citas pašvaldības bāriņtiesā.</w:t>
      </w:r>
    </w:p>
    <w:p w14:paraId="752C63FC" w14:textId="09924153" w:rsidR="00C248B7" w:rsidRDefault="001D306C" w:rsidP="008D7AB9">
      <w:r>
        <w:t xml:space="preserve">Kopumā vērojams, ka saskarsmes tiesības realizācijas jautājums no bāriņtiesu puses </w:t>
      </w:r>
      <w:r w:rsidRPr="001D306C">
        <w:rPr>
          <w:u w:val="single"/>
        </w:rPr>
        <w:t>netiek iniciēts</w:t>
      </w:r>
      <w:r>
        <w:t xml:space="preserve">, </w:t>
      </w:r>
      <w:r w:rsidR="00082F7A">
        <w:t xml:space="preserve">jo </w:t>
      </w:r>
      <w:r>
        <w:t>lietās, kur ir informācija par bērna saskarsmi ar tuviniekiem, tā pārsvarā ir vai nu tuvinieku</w:t>
      </w:r>
      <w:r w:rsidR="00373538">
        <w:t>,</w:t>
      </w:r>
      <w:r>
        <w:t xml:space="preserve"> vai bērna uzturēta. Tāpat vērojams, ka, lai arī aizbildņiem un audžuģimenēm, kā arī </w:t>
      </w:r>
      <w:r w:rsidR="00373538">
        <w:t>aprūpes iestādes</w:t>
      </w:r>
      <w:r>
        <w:t xml:space="preserve"> vadītājiem kā bērna likumiskajiem pārstāvjiem ir normatīvajos aktos</w:t>
      </w:r>
      <w:r>
        <w:rPr>
          <w:rStyle w:val="FootnoteReference"/>
        </w:rPr>
        <w:footnoteReference w:id="11"/>
      </w:r>
      <w:r>
        <w:t xml:space="preserve"> noteikts pienākums veicināt ģimenes saišu atjaunošanos, ārpusģimenes aprūpes sniedzēji neveic aktīvas darbības, lai veicinātu un nodrošinātu bērna kontaktus ar tuviniekiem. Savukārt bāriņtiesas neveltī pienācīgu vērību aizbildņu, audžuģimeņu un aprūpes iestāžu vadītāju i</w:t>
      </w:r>
      <w:r w:rsidR="00BB62AB">
        <w:t>zpratnes veicināšanai</w:t>
      </w:r>
      <w:r>
        <w:t xml:space="preserve"> par minētā pienākuma pildīšanu.</w:t>
      </w:r>
    </w:p>
    <w:p w14:paraId="4304A03A" w14:textId="33602B6D" w:rsidR="00C248B7" w:rsidRDefault="005147A2" w:rsidP="00C248B7">
      <w:pPr>
        <w:pStyle w:val="tv2132"/>
        <w:tabs>
          <w:tab w:val="left" w:pos="426"/>
        </w:tabs>
        <w:spacing w:line="240" w:lineRule="auto"/>
        <w:ind w:firstLine="0"/>
        <w:jc w:val="both"/>
        <w:rPr>
          <w:color w:val="auto"/>
          <w:sz w:val="24"/>
          <w:szCs w:val="24"/>
        </w:rPr>
      </w:pPr>
      <w:r>
        <w:rPr>
          <w:noProof/>
          <w:color w:val="auto"/>
          <w:sz w:val="24"/>
          <w:szCs w:val="24"/>
        </w:rPr>
        <mc:AlternateContent>
          <mc:Choice Requires="wps">
            <w:drawing>
              <wp:anchor distT="0" distB="0" distL="114300" distR="114300" simplePos="0" relativeHeight="251670528" behindDoc="0" locked="0" layoutInCell="1" allowOverlap="1" wp14:anchorId="1E5C6089" wp14:editId="394A065F">
                <wp:simplePos x="0" y="0"/>
                <wp:positionH relativeFrom="column">
                  <wp:posOffset>-22530</wp:posOffset>
                </wp:positionH>
                <wp:positionV relativeFrom="paragraph">
                  <wp:posOffset>112755</wp:posOffset>
                </wp:positionV>
                <wp:extent cx="6090699" cy="1009816"/>
                <wp:effectExtent l="0" t="0" r="24765" b="19050"/>
                <wp:wrapNone/>
                <wp:docPr id="11" name="Text Box 11"/>
                <wp:cNvGraphicFramePr/>
                <a:graphic xmlns:a="http://schemas.openxmlformats.org/drawingml/2006/main">
                  <a:graphicData uri="http://schemas.microsoft.com/office/word/2010/wordprocessingShape">
                    <wps:wsp>
                      <wps:cNvSpPr txBox="1"/>
                      <wps:spPr>
                        <a:xfrm>
                          <a:off x="0" y="0"/>
                          <a:ext cx="6090699" cy="10098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8D197" w14:textId="77777777" w:rsidR="00C22DB3" w:rsidRPr="0033671B" w:rsidRDefault="00C22DB3" w:rsidP="00C248B7">
                            <w:pPr>
                              <w:ind w:firstLine="0"/>
                              <w:rPr>
                                <w:b/>
                              </w:rPr>
                            </w:pPr>
                            <w:r w:rsidRPr="0033671B">
                              <w:rPr>
                                <w:b/>
                              </w:rPr>
                              <w:t xml:space="preserve">Svarīgi!!! </w:t>
                            </w:r>
                          </w:p>
                          <w:p w14:paraId="67B2DBE3" w14:textId="2E72D03C" w:rsidR="00C22DB3" w:rsidRDefault="00C22DB3" w:rsidP="00C248B7">
                            <w:pPr>
                              <w:ind w:firstLine="0"/>
                            </w:pPr>
                            <w:r>
                              <w:t>Bāriņtiesām kā prioritāri atbildīgām par ārpusģimenes aprūpē nodota bērna tiesību un interešu aizsardzību, ikviena bērna lietā jāpārzina tuvo personu loks, ar kurām bērna interesēs varētu būt personisku attiecību uzturēšana, un jāveic aktīvas darbības, lai sniegtu atbalstu ārpusģimenes aprūpes nodrošinātājam veicināt bērna saskarsmi.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5C6089" id="Text Box 11" o:spid="_x0000_s1036" type="#_x0000_t202" style="position:absolute;left:0;text-align:left;margin-left:-1.75pt;margin-top:8.9pt;width:479.6pt;height:7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" fillcolor="white [3201]" strokeweight=".5pt">
                <v:textbox>
                  <w:txbxContent>
                    <w:p w14:paraId="10B8D197" w14:textId="77777777" w:rsidR="00C22DB3" w:rsidRPr="0033671B" w:rsidRDefault="00C22DB3" w:rsidP="00C248B7">
                      <w:pPr>
                        <w:ind w:firstLine="0"/>
                        <w:rPr>
                          <w:b/>
                        </w:rPr>
                      </w:pPr>
                      <w:r w:rsidRPr="0033671B">
                        <w:rPr>
                          <w:b/>
                        </w:rPr>
                        <w:t xml:space="preserve">Svarīgi!!! </w:t>
                      </w:r>
                    </w:p>
                    <w:p w14:paraId="67B2DBE3" w14:textId="2E72D03C" w:rsidR="00C22DB3" w:rsidRDefault="00C22DB3" w:rsidP="00C248B7">
                      <w:pPr>
                        <w:ind w:firstLine="0"/>
                      </w:pPr>
                      <w:r>
                        <w:t>Bāriņtiesām kā prioritāri atbildīgām par ārpusģimenes aprūpē nodota bērna tiesību un interešu aizsardzību, ikviena bērna lietā jāpārzina tuvo personu loks, ar kurām bērna interesēs varētu būt personisku attiecību uzturēšana, un jāveic aktīvas darbības, lai sniegtu atbalstu ārpusģimenes aprūpes nodrošinātājam veicināt bērna saskarsmi.</w:t>
                      </w:r>
                    </w:p>
                  </w:txbxContent>
                </v:textbox>
              </v:shape>
            </w:pict>
          </mc:Fallback>
        </mc:AlternateContent>
      </w:r>
    </w:p>
    <w:p w14:paraId="0038C80B" w14:textId="4156A0B6" w:rsidR="00C248B7" w:rsidRDefault="00C248B7" w:rsidP="00C248B7">
      <w:pPr>
        <w:pStyle w:val="tv2132"/>
        <w:tabs>
          <w:tab w:val="left" w:pos="426"/>
        </w:tabs>
        <w:spacing w:line="240" w:lineRule="auto"/>
        <w:ind w:firstLine="0"/>
        <w:jc w:val="both"/>
        <w:rPr>
          <w:color w:val="auto"/>
          <w:sz w:val="24"/>
          <w:szCs w:val="24"/>
        </w:rPr>
      </w:pPr>
    </w:p>
    <w:p w14:paraId="4171E3D9" w14:textId="77777777" w:rsidR="00C248B7" w:rsidRDefault="00C248B7" w:rsidP="00C248B7">
      <w:pPr>
        <w:pStyle w:val="tv2132"/>
        <w:tabs>
          <w:tab w:val="left" w:pos="426"/>
        </w:tabs>
        <w:spacing w:line="240" w:lineRule="auto"/>
        <w:ind w:firstLine="0"/>
        <w:jc w:val="both"/>
        <w:rPr>
          <w:color w:val="auto"/>
          <w:sz w:val="24"/>
          <w:szCs w:val="24"/>
        </w:rPr>
      </w:pPr>
    </w:p>
    <w:p w14:paraId="7F524FFD" w14:textId="77777777" w:rsidR="005147A2" w:rsidRDefault="00C248B7" w:rsidP="00C248B7">
      <w:pPr>
        <w:pStyle w:val="tv2132"/>
        <w:tabs>
          <w:tab w:val="left" w:pos="426"/>
        </w:tabs>
        <w:spacing w:line="240" w:lineRule="auto"/>
        <w:ind w:firstLine="0"/>
        <w:jc w:val="both"/>
        <w:rPr>
          <w:color w:val="auto"/>
          <w:sz w:val="24"/>
          <w:szCs w:val="24"/>
        </w:rPr>
      </w:pPr>
      <w:r>
        <w:rPr>
          <w:color w:val="auto"/>
          <w:sz w:val="24"/>
          <w:szCs w:val="24"/>
        </w:rPr>
        <w:tab/>
      </w:r>
    </w:p>
    <w:p w14:paraId="39F6FF6C" w14:textId="77777777" w:rsidR="005147A2" w:rsidRDefault="005147A2" w:rsidP="00C248B7">
      <w:pPr>
        <w:pStyle w:val="tv2132"/>
        <w:tabs>
          <w:tab w:val="left" w:pos="426"/>
        </w:tabs>
        <w:spacing w:line="240" w:lineRule="auto"/>
        <w:ind w:firstLine="0"/>
        <w:jc w:val="both"/>
        <w:rPr>
          <w:color w:val="auto"/>
          <w:sz w:val="24"/>
          <w:szCs w:val="24"/>
        </w:rPr>
      </w:pPr>
    </w:p>
    <w:p w14:paraId="53B19AEA" w14:textId="77777777" w:rsidR="005147A2" w:rsidRDefault="005147A2" w:rsidP="00C248B7">
      <w:pPr>
        <w:pStyle w:val="tv2132"/>
        <w:tabs>
          <w:tab w:val="left" w:pos="426"/>
        </w:tabs>
        <w:spacing w:line="240" w:lineRule="auto"/>
        <w:ind w:firstLine="0"/>
        <w:jc w:val="both"/>
        <w:rPr>
          <w:color w:val="auto"/>
          <w:sz w:val="24"/>
          <w:szCs w:val="24"/>
        </w:rPr>
      </w:pPr>
    </w:p>
    <w:p w14:paraId="5F90E430" w14:textId="77777777" w:rsidR="005147A2" w:rsidRDefault="005147A2" w:rsidP="00C248B7">
      <w:pPr>
        <w:pStyle w:val="tv2132"/>
        <w:tabs>
          <w:tab w:val="left" w:pos="426"/>
        </w:tabs>
        <w:spacing w:line="240" w:lineRule="auto"/>
        <w:ind w:firstLine="0"/>
        <w:jc w:val="both"/>
        <w:rPr>
          <w:color w:val="auto"/>
          <w:sz w:val="24"/>
          <w:szCs w:val="24"/>
        </w:rPr>
      </w:pPr>
    </w:p>
    <w:p w14:paraId="5B013167" w14:textId="6AA6E657" w:rsidR="00C22DB3" w:rsidRDefault="00C248B7" w:rsidP="003F2611">
      <w:pPr>
        <w:pStyle w:val="tv2132"/>
        <w:tabs>
          <w:tab w:val="left" w:pos="426"/>
        </w:tabs>
        <w:spacing w:line="240" w:lineRule="auto"/>
        <w:ind w:firstLine="0"/>
        <w:jc w:val="both"/>
      </w:pPr>
      <w:r>
        <w:rPr>
          <w:color w:val="auto"/>
          <w:sz w:val="24"/>
          <w:szCs w:val="24"/>
        </w:rPr>
        <w:t>Vienlaikus uzsverams, ka bāriņtiesas pienākums ir objektīvi novērtēt situāciju un nepieciešamības gadījumā lemt par personisku attiecību un tiešu kontaktu uzturēšanas tiesību ierobežošanu, ja tas kaitē bērna veselībai, attīstībai un drošībai vai rada draudus aizbildņiem, audžuģimenēm, bērnu aprūpes iestāžu darbiniekiem vai citiem bērniem.</w:t>
      </w:r>
      <w:r>
        <w:rPr>
          <w:rStyle w:val="FootnoteReference"/>
          <w:color w:val="auto"/>
          <w:sz w:val="24"/>
          <w:szCs w:val="24"/>
        </w:rPr>
        <w:footnoteReference w:id="12"/>
      </w:r>
      <w:r>
        <w:rPr>
          <w:color w:val="auto"/>
          <w:sz w:val="24"/>
          <w:szCs w:val="24"/>
        </w:rPr>
        <w:t xml:space="preserve"> </w:t>
      </w:r>
    </w:p>
    <w:p w14:paraId="4E8616CA" w14:textId="77777777" w:rsidR="00C22DB3" w:rsidRDefault="00C22DB3" w:rsidP="00DE6646">
      <w:pPr>
        <w:tabs>
          <w:tab w:val="left" w:pos="284"/>
        </w:tabs>
        <w:ind w:firstLine="0"/>
      </w:pPr>
    </w:p>
    <w:p w14:paraId="7D3E8AA2" w14:textId="168FC0DB" w:rsidR="005147A2" w:rsidRPr="005147A2" w:rsidRDefault="00A10B61" w:rsidP="003F2611">
      <w:pPr>
        <w:pStyle w:val="Heading3"/>
        <w:numPr>
          <w:ilvl w:val="2"/>
          <w:numId w:val="6"/>
        </w:numPr>
        <w:ind w:left="0" w:firstLine="0"/>
      </w:pPr>
      <w:bookmarkStart w:id="13" w:name="_Toc38020835"/>
      <w:r w:rsidRPr="005147A2">
        <w:t>Adopcijas</w:t>
      </w:r>
      <w:r>
        <w:t xml:space="preserve"> jautājumi</w:t>
      </w:r>
      <w:bookmarkEnd w:id="13"/>
    </w:p>
    <w:p w14:paraId="38F66271" w14:textId="011CFD9F" w:rsidR="008D7AB9" w:rsidRDefault="006846A2" w:rsidP="00850815">
      <w:r>
        <w:t xml:space="preserve">Lai arī </w:t>
      </w:r>
      <w:proofErr w:type="gramStart"/>
      <w:r>
        <w:t>2019.gadā</w:t>
      </w:r>
      <w:proofErr w:type="gramEnd"/>
      <w:r>
        <w:t xml:space="preserve"> veikto plānoto pārbaužu laikā adopcijas lietas kā atsevišķa lietu kategorija netika skatītas, atsevišķās bāriņtiesu lietās VBTAI aktualizēja jautājumu par bāriņtiesu darbības trūkumiem, kas lieguši bērnam savlaicīgi nonākt adopcijā, tādējādi nodrošinot viņa tiesības augt ģimenē</w:t>
      </w:r>
      <w:r w:rsidR="00B00978">
        <w:t>, drošā un stabilā vidē</w:t>
      </w:r>
      <w:r>
        <w:t xml:space="preserve">. </w:t>
      </w:r>
    </w:p>
    <w:p w14:paraId="1076BCCF" w14:textId="70B21511" w:rsidR="006846A2" w:rsidRPr="002252E0" w:rsidRDefault="00501A9F" w:rsidP="00850815">
      <w:r>
        <w:t xml:space="preserve">Piecās bāriņtiesās </w:t>
      </w:r>
      <w:r w:rsidR="00500837">
        <w:t xml:space="preserve">VBTAI norādīja uz </w:t>
      </w:r>
      <w:r w:rsidR="00500837" w:rsidRPr="00B00978">
        <w:rPr>
          <w:b/>
        </w:rPr>
        <w:t>nesniegtu, vai novēloti sniegtu</w:t>
      </w:r>
      <w:r w:rsidR="00500837">
        <w:t xml:space="preserve"> informāciju Labklājības ministrijai par adoptējamu bērnu.</w:t>
      </w:r>
      <w:r w:rsidR="00A70144">
        <w:t xml:space="preserve"> </w:t>
      </w:r>
      <w:proofErr w:type="gramStart"/>
      <w:r w:rsidR="00A70144">
        <w:t>2019.gadā</w:t>
      </w:r>
      <w:proofErr w:type="gramEnd"/>
      <w:r w:rsidR="00A70144">
        <w:t xml:space="preserve"> VBTAI arī ir saņēmusi informāciju par </w:t>
      </w:r>
      <w:r w:rsidR="00A70144">
        <w:lastRenderedPageBreak/>
        <w:t xml:space="preserve">Labklājības </w:t>
      </w:r>
      <w:r w:rsidR="00A70144" w:rsidRPr="002252E0">
        <w:t>ministrijas konstatētiem pārkāpumiem bāriņtiesu darbībā attiecībā uz savlaicīgas informācijas sniegšanu vairāk kā 20 bērnu gadījumos.</w:t>
      </w:r>
    </w:p>
    <w:p w14:paraId="69FDF448" w14:textId="7ADF267B" w:rsidR="00B32654" w:rsidRDefault="00B32654" w:rsidP="00850815">
      <w:r>
        <w:rPr>
          <w:noProof/>
        </w:rPr>
        <mc:AlternateContent>
          <mc:Choice Requires="wps">
            <w:drawing>
              <wp:anchor distT="0" distB="0" distL="114300" distR="114300" simplePos="0" relativeHeight="251672576" behindDoc="0" locked="0" layoutInCell="1" allowOverlap="1" wp14:anchorId="09E74653" wp14:editId="6B2BA032">
                <wp:simplePos x="0" y="0"/>
                <wp:positionH relativeFrom="margin">
                  <wp:posOffset>-29794</wp:posOffset>
                </wp:positionH>
                <wp:positionV relativeFrom="paragraph">
                  <wp:posOffset>183490</wp:posOffset>
                </wp:positionV>
                <wp:extent cx="6122670" cy="1038225"/>
                <wp:effectExtent l="0" t="0" r="11430" b="28575"/>
                <wp:wrapNone/>
                <wp:docPr id="13" name="Text Box 13"/>
                <wp:cNvGraphicFramePr/>
                <a:graphic xmlns:a="http://schemas.openxmlformats.org/drawingml/2006/main">
                  <a:graphicData uri="http://schemas.microsoft.com/office/word/2010/wordprocessingShape">
                    <wps:wsp>
                      <wps:cNvSpPr txBox="1"/>
                      <wps:spPr>
                        <a:xfrm>
                          <a:off x="0" y="0"/>
                          <a:ext cx="612267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3BA82" w14:textId="16D07732" w:rsidR="00C22DB3" w:rsidRPr="0033671B" w:rsidRDefault="00C22DB3" w:rsidP="00850815">
                            <w:pPr>
                              <w:ind w:firstLine="0"/>
                              <w:rPr>
                                <w:b/>
                              </w:rPr>
                            </w:pPr>
                            <w:r w:rsidRPr="0033671B">
                              <w:rPr>
                                <w:b/>
                              </w:rPr>
                              <w:t>Svarīgi!!!</w:t>
                            </w:r>
                          </w:p>
                          <w:p w14:paraId="50639178" w14:textId="38B78BEB" w:rsidR="00C22DB3" w:rsidRDefault="00C22DB3" w:rsidP="00850815">
                            <w:pPr>
                              <w:ind w:firstLine="0"/>
                            </w:pPr>
                            <w:r>
                              <w:t xml:space="preserve">Bāriņtiesai, attiecībā uz bērna tiesību aizsardzību no adopcijas perspektīvas ir divi galvenie pienākumi: pirmkārt, nodrošināt, </w:t>
                            </w:r>
                            <w:proofErr w:type="gramStart"/>
                            <w:r>
                              <w:t>ka savlaicīgi tiek pārskatīta lieta par pārtraukto aizgādības tiesību atjaunošanu</w:t>
                            </w:r>
                            <w:proofErr w:type="gramEnd"/>
                            <w:r>
                              <w:t xml:space="preserve"> vai prasības sniegšanu tiesā aizgādības tiesību atņemšanai, otrkārt, pēc iespējas ātrāk tiek sniegta informācija Labklājības ministrijai par adoptējamu bērnu.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E74653" id="Text Box 13" o:spid="_x0000_s1037" type="#_x0000_t202" style="position:absolute;left:0;text-align:left;margin-left:-2.35pt;margin-top:14.45pt;width:482.1pt;height:81.7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" fillcolor="white [3201]" strokeweight=".5pt">
                <v:textbox>
                  <w:txbxContent>
                    <w:p w14:paraId="77A3BA82" w14:textId="16D07732" w:rsidR="00C22DB3" w:rsidRPr="0033671B" w:rsidRDefault="00C22DB3" w:rsidP="00850815">
                      <w:pPr>
                        <w:ind w:firstLine="0"/>
                        <w:rPr>
                          <w:b/>
                        </w:rPr>
                      </w:pPr>
                      <w:r w:rsidRPr="0033671B">
                        <w:rPr>
                          <w:b/>
                        </w:rPr>
                        <w:t>Svarīgi!!!</w:t>
                      </w:r>
                    </w:p>
                    <w:p w14:paraId="50639178" w14:textId="38B78BEB" w:rsidR="00C22DB3" w:rsidRDefault="00C22DB3" w:rsidP="00850815">
                      <w:pPr>
                        <w:ind w:firstLine="0"/>
                      </w:pPr>
                      <w:r>
                        <w:t xml:space="preserve">Bāriņtiesai, attiecībā uz bērna tiesību aizsardzību no adopcijas perspektīvas ir divi galvenie pienākumi: pirmkārt, nodrošināt, </w:t>
                      </w:r>
                      <w:proofErr w:type="gramStart"/>
                      <w:r>
                        <w:t>ka savlaicīgi tiek pārskatīta lieta par pārtraukto aizgādības tiesību atjaunošanu</w:t>
                      </w:r>
                      <w:proofErr w:type="gramEnd"/>
                      <w:r>
                        <w:t xml:space="preserve"> vai prasības sniegšanu tiesā aizgādības tiesību atņemšanai, otrkārt, pēc iespējas ātrāk tiek sniegta informācija Labklājības ministrijai par adoptējamu bērnu.</w:t>
                      </w:r>
                    </w:p>
                  </w:txbxContent>
                </v:textbox>
                <w10:wrap anchorx="margin"/>
              </v:shape>
            </w:pict>
          </mc:Fallback>
        </mc:AlternateContent>
      </w:r>
    </w:p>
    <w:p w14:paraId="4E915F4C" w14:textId="0B4B57FD" w:rsidR="00B32654" w:rsidRDefault="00B32654" w:rsidP="00850815"/>
    <w:p w14:paraId="3A01CB17" w14:textId="07BDE689" w:rsidR="00B32654" w:rsidRDefault="00B32654" w:rsidP="00850815"/>
    <w:p w14:paraId="71D8FB15" w14:textId="7971C0D5" w:rsidR="00B32654" w:rsidRDefault="00B32654" w:rsidP="00850815"/>
    <w:p w14:paraId="2C254AA4" w14:textId="493E1CB7" w:rsidR="00B32654" w:rsidRDefault="00B32654" w:rsidP="00850815"/>
    <w:p w14:paraId="561CC594" w14:textId="77777777" w:rsidR="00B32654" w:rsidRDefault="00B32654" w:rsidP="00850815"/>
    <w:p w14:paraId="28D4971C" w14:textId="77777777" w:rsidR="00B32654" w:rsidRDefault="00B32654" w:rsidP="00850815"/>
    <w:p w14:paraId="24E24044" w14:textId="77777777" w:rsidR="00B32654" w:rsidRDefault="00B32654" w:rsidP="00B32654">
      <w:pPr>
        <w:ind w:firstLine="0"/>
      </w:pPr>
    </w:p>
    <w:p w14:paraId="313AE55E" w14:textId="5A1BC9E6" w:rsidR="00414BCC" w:rsidRDefault="002252E0" w:rsidP="00850815">
      <w:r w:rsidRPr="002252E0">
        <w:t xml:space="preserve">Ministru kabineta </w:t>
      </w:r>
      <w:proofErr w:type="gramStart"/>
      <w:r w:rsidRPr="002252E0">
        <w:t>2008.gada</w:t>
      </w:r>
      <w:proofErr w:type="gramEnd"/>
      <w:r w:rsidRPr="002252E0">
        <w:t xml:space="preserve"> 29.septembra noteikumu Nr.794 „Kārtība, kādā nodrošina adoptējamo bērnu un to personu uzskaiti, kuras vēlas adoptēt bērnu” 2.punktā noteikts, ka reģistrs ir valsts informācijas sistēma, un tā pārzinis ir </w:t>
      </w:r>
      <w:r>
        <w:t xml:space="preserve">Labklājības </w:t>
      </w:r>
      <w:r w:rsidRPr="002252E0">
        <w:t xml:space="preserve">ministrija. Ziņu iekļaušanu reģistrā, to apstrādi, aktualizēšanu, labošanu, glabāšanu, izmantošanu un reģistra uzturēšanu nodrošina </w:t>
      </w:r>
      <w:r>
        <w:t xml:space="preserve">Labklājības </w:t>
      </w:r>
      <w:r w:rsidRPr="002252E0">
        <w:t>ministrija.</w:t>
      </w:r>
      <w:r>
        <w:t xml:space="preserve"> </w:t>
      </w:r>
      <w:r w:rsidRPr="002252E0">
        <w:t xml:space="preserve">Ņemot vērā minēto, adopcijas reģistrā iekļaujama informācija par katru bāreni un bez vecāku gādības palikušu bērnu, </w:t>
      </w:r>
      <w:r w:rsidRPr="00414BCC">
        <w:rPr>
          <w:u w:val="single"/>
        </w:rPr>
        <w:t>kurš ir adoptējams</w:t>
      </w:r>
      <w:r w:rsidRPr="002252E0">
        <w:t xml:space="preserve">. Par adoptējamu bērnu uzskatāms bērns, kura vecāki vai aizbildnis devis piekrišanu bērna adopcijai, vecākiem ar tiesas spriedumu atņemtas bērna aizgādības tiesības, bērna vecāki ir miruši, bērna vecāki vai viņu dzīvesvieta nav zināma. </w:t>
      </w:r>
    </w:p>
    <w:p w14:paraId="5B3C0B94" w14:textId="47E7B005" w:rsidR="00821E55" w:rsidRDefault="00414BCC" w:rsidP="00414BCC">
      <w:r>
        <w:t xml:space="preserve">Saskaņā ar Ministru kabineta </w:t>
      </w:r>
      <w:proofErr w:type="gramStart"/>
      <w:r>
        <w:t>2018.gada</w:t>
      </w:r>
      <w:proofErr w:type="gramEnd"/>
      <w:r>
        <w:t xml:space="preserve"> 30.oktobra noteikumu Nr.667 “Adopcijas kārtība” (turpmāk – Adopcijas kārtība) prasībām, aprūpes iestādes vadītājs aizpilda bērna uzskaites lapu un nosūta to ministrijai, kā arī informē par to bāriņtiesu, kura pieņēmusi lēmumu par bērna ārpusģimenes aprūpi </w:t>
      </w:r>
      <w:r w:rsidRPr="00484797">
        <w:rPr>
          <w:b/>
        </w:rPr>
        <w:t>mēneša laikā</w:t>
      </w:r>
      <w:r>
        <w:t xml:space="preserve"> kopš dienas, kad noskaidrots bērna viedoklis un bērns kļuvis adoptējams</w:t>
      </w:r>
      <w:r>
        <w:rPr>
          <w:rStyle w:val="FootnoteReference"/>
        </w:rPr>
        <w:footnoteReference w:id="13"/>
      </w:r>
      <w:r>
        <w:t xml:space="preserve">. </w:t>
      </w:r>
    </w:p>
    <w:p w14:paraId="0EB7A787" w14:textId="77777777" w:rsidR="003C78F9" w:rsidRDefault="00821E55" w:rsidP="003C78F9">
      <w:r>
        <w:t>Par aizbildnībā nodotu bērnu ziņas kā par adoptējamu bērnu</w:t>
      </w:r>
      <w:r w:rsidR="003066E6">
        <w:t xml:space="preserve">, kopā ar aizbildņa apliecinājumu par piekrišanu adopcijai (apliecinātu kopiju) </w:t>
      </w:r>
      <w:r>
        <w:t>Labklājības ministrijai tiek sniegtas tad, ja aizbildnis piekrīt bērna adopcijai citā ģimenē</w:t>
      </w:r>
      <w:r w:rsidR="00382501">
        <w:rPr>
          <w:rStyle w:val="FootnoteReference"/>
        </w:rPr>
        <w:footnoteReference w:id="14"/>
      </w:r>
      <w:r>
        <w:t xml:space="preserve">. Bāriņtiesa, kura pieņēmusi lēmumu par aizbildnības nodibināšanu un aizbildņa iecelšanu, </w:t>
      </w:r>
      <w:r w:rsidRPr="00821E55">
        <w:rPr>
          <w:b/>
        </w:rPr>
        <w:t>divu mēnešu laikā</w:t>
      </w:r>
      <w:r>
        <w:t xml:space="preserve"> no dienas, kad bērns kļuvis adoptējams, noskaidro aizbildņa viedokli par bērna adopciju aizbildņa ģimenē vai citā ģimenē.</w:t>
      </w:r>
      <w:r>
        <w:rPr>
          <w:rStyle w:val="FootnoteReference"/>
        </w:rPr>
        <w:footnoteReference w:id="15"/>
      </w:r>
      <w:bookmarkStart w:id="14" w:name="p12"/>
      <w:bookmarkStart w:id="15" w:name="p-672518"/>
      <w:bookmarkStart w:id="16" w:name="p13"/>
      <w:bookmarkStart w:id="17" w:name="p-672519"/>
      <w:bookmarkStart w:id="18" w:name="p15"/>
      <w:bookmarkStart w:id="19" w:name="p-672521"/>
      <w:bookmarkEnd w:id="14"/>
      <w:bookmarkEnd w:id="15"/>
      <w:bookmarkEnd w:id="16"/>
      <w:bookmarkEnd w:id="17"/>
      <w:bookmarkEnd w:id="18"/>
      <w:bookmarkEnd w:id="19"/>
      <w:r>
        <w:t xml:space="preserve"> </w:t>
      </w:r>
    </w:p>
    <w:p w14:paraId="561F8EFD" w14:textId="035E52AE" w:rsidR="00821E55" w:rsidRDefault="003C78F9" w:rsidP="003C78F9">
      <w:r>
        <w:t>Savukārt, ja</w:t>
      </w:r>
      <w:r w:rsidR="00821E55">
        <w:t xml:space="preserve"> bērns atrodas audžuģimenē vai specializētā audžuģimenē, bāriņtiesa, kura pieņēmusi lēmumu par bērna ievietošanu audžuģimenē, </w:t>
      </w:r>
      <w:r w:rsidR="00821E55" w:rsidRPr="003C78F9">
        <w:rPr>
          <w:b/>
        </w:rPr>
        <w:t>divu mēnešu laikā</w:t>
      </w:r>
      <w:r w:rsidR="00821E55">
        <w:t xml:space="preserve"> no dienas, kad bērns kļuvis adoptējams, noskaidro, vai audžuģimene vēlas adoptēt audžuģimenē esošo bērnu, un, ja audžuģimene nav izteikusi vēlmi viņu adoptēt, nosūta bērna uzskaites lapu ministrijai</w:t>
      </w:r>
      <w:r>
        <w:rPr>
          <w:rStyle w:val="FootnoteReference"/>
        </w:rPr>
        <w:footnoteReference w:id="16"/>
      </w:r>
      <w:r w:rsidR="00821E55">
        <w:t>.</w:t>
      </w:r>
      <w:bookmarkStart w:id="20" w:name="p16"/>
      <w:bookmarkStart w:id="21" w:name="p-672522"/>
      <w:bookmarkEnd w:id="20"/>
      <w:bookmarkEnd w:id="21"/>
    </w:p>
    <w:p w14:paraId="21F0B51B" w14:textId="26FB2127" w:rsidR="008A3AB8" w:rsidRDefault="00C22DB3" w:rsidP="003C78F9">
      <w:r>
        <w:rPr>
          <w:noProof/>
        </w:rPr>
        <mc:AlternateContent>
          <mc:Choice Requires="wps">
            <w:drawing>
              <wp:anchor distT="0" distB="0" distL="114300" distR="114300" simplePos="0" relativeHeight="251673600" behindDoc="0" locked="0" layoutInCell="1" allowOverlap="1" wp14:anchorId="3896BB40" wp14:editId="2F5945E2">
                <wp:simplePos x="0" y="0"/>
                <wp:positionH relativeFrom="margin">
                  <wp:align>right</wp:align>
                </wp:positionH>
                <wp:positionV relativeFrom="paragraph">
                  <wp:posOffset>169035</wp:posOffset>
                </wp:positionV>
                <wp:extent cx="6115050" cy="826617"/>
                <wp:effectExtent l="0" t="0" r="19050" b="12065"/>
                <wp:wrapNone/>
                <wp:docPr id="14" name="Text Box 14"/>
                <wp:cNvGraphicFramePr/>
                <a:graphic xmlns:a="http://schemas.openxmlformats.org/drawingml/2006/main">
                  <a:graphicData uri="http://schemas.microsoft.com/office/word/2010/wordprocessingShape">
                    <wps:wsp>
                      <wps:cNvSpPr txBox="1"/>
                      <wps:spPr>
                        <a:xfrm>
                          <a:off x="0" y="0"/>
                          <a:ext cx="6115050" cy="8266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165372" w14:textId="68E4ACD0" w:rsidR="00C22DB3" w:rsidRPr="0033671B" w:rsidRDefault="00C22DB3" w:rsidP="00C51947">
                            <w:pPr>
                              <w:ind w:firstLine="0"/>
                              <w:rPr>
                                <w:b/>
                              </w:rPr>
                            </w:pPr>
                            <w:r w:rsidRPr="0033671B">
                              <w:rPr>
                                <w:b/>
                              </w:rPr>
                              <w:t>Svarīgi!!!</w:t>
                            </w:r>
                          </w:p>
                          <w:p w14:paraId="40DCB531" w14:textId="2CEC2239" w:rsidR="00C22DB3" w:rsidRPr="00C51947" w:rsidRDefault="00C22DB3" w:rsidP="00C51947">
                            <w:pPr>
                              <w:ind w:firstLine="0"/>
                            </w:pPr>
                            <w:r w:rsidRPr="00C51947">
                              <w:t>Ziņas par bērnu sniedzamas, tiklīdz bērni ir kļuvuši adoptējami, tajā skaitā gadījumos, kad bērns nevēlas tikt adoptēts</w:t>
                            </w:r>
                            <w:r>
                              <w:t>,</w:t>
                            </w:r>
                            <w:r w:rsidRPr="00C51947">
                              <w:t xml:space="preserve"> vai bērna viedokli nav iespējams noskaidrot. Bērna viedoklis par adopciju fiksējams uzskaites lapā. </w:t>
                            </w:r>
                          </w:p>
                          <w:p w14:paraId="7F4E3F80" w14:textId="77777777" w:rsidR="00C22DB3" w:rsidRDefault="00C22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96BB40" id="Text Box 14" o:spid="_x0000_s1038" type="#_x0000_t202" style="position:absolute;left:0;text-align:left;margin-left:430.3pt;margin-top:13.3pt;width:481.5pt;height:65.1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" fillcolor="white [3201]" strokeweight=".5pt">
                <v:textbox>
                  <w:txbxContent>
                    <w:p w14:paraId="5D165372" w14:textId="68E4ACD0" w:rsidR="00C22DB3" w:rsidRPr="0033671B" w:rsidRDefault="00C22DB3" w:rsidP="00C51947">
                      <w:pPr>
                        <w:ind w:firstLine="0"/>
                        <w:rPr>
                          <w:b/>
                        </w:rPr>
                      </w:pPr>
                      <w:r w:rsidRPr="0033671B">
                        <w:rPr>
                          <w:b/>
                        </w:rPr>
                        <w:t>Svarīgi!!!</w:t>
                      </w:r>
                    </w:p>
                    <w:p w14:paraId="40DCB531" w14:textId="2CEC2239" w:rsidR="00C22DB3" w:rsidRPr="00C51947" w:rsidRDefault="00C22DB3" w:rsidP="00C51947">
                      <w:pPr>
                        <w:ind w:firstLine="0"/>
                      </w:pPr>
                      <w:r w:rsidRPr="00C51947">
                        <w:t>Ziņas par bērnu sniedzamas, tiklīdz bērni ir kļuvuši adoptējami, tajā skaitā gadījumos, kad bērns nevēlas tikt adoptēts</w:t>
                      </w:r>
                      <w:r>
                        <w:t>,</w:t>
                      </w:r>
                      <w:r w:rsidRPr="00C51947">
                        <w:t xml:space="preserve"> vai bērna viedokli nav iespējams noskaidrot. Bērna viedoklis par adopciju fiksējams uzskaites lapā. </w:t>
                      </w:r>
                    </w:p>
                    <w:p w14:paraId="7F4E3F80" w14:textId="77777777" w:rsidR="00C22DB3" w:rsidRDefault="00C22DB3"/>
                  </w:txbxContent>
                </v:textbox>
                <w10:wrap anchorx="margin"/>
              </v:shape>
            </w:pict>
          </mc:Fallback>
        </mc:AlternateContent>
      </w:r>
    </w:p>
    <w:p w14:paraId="2A608C0D" w14:textId="3D740546" w:rsidR="008A3AB8" w:rsidRDefault="008A3AB8" w:rsidP="003C78F9"/>
    <w:p w14:paraId="54E98DE3" w14:textId="7F797C02" w:rsidR="008A3AB8" w:rsidRDefault="008A3AB8" w:rsidP="003C78F9"/>
    <w:p w14:paraId="1EF51C07" w14:textId="77777777" w:rsidR="008A3AB8" w:rsidRDefault="008A3AB8" w:rsidP="003C78F9"/>
    <w:p w14:paraId="0C0E72C0" w14:textId="195497D0" w:rsidR="00B32654" w:rsidRDefault="00B32654" w:rsidP="003C78F9"/>
    <w:p w14:paraId="5D7685F3" w14:textId="77777777" w:rsidR="005A27FC" w:rsidRDefault="005A27FC" w:rsidP="005A27FC">
      <w:pPr>
        <w:ind w:firstLine="0"/>
      </w:pPr>
    </w:p>
    <w:p w14:paraId="0EDAAC2C" w14:textId="77777777" w:rsidR="00C22DB3" w:rsidRDefault="00C22DB3" w:rsidP="005A27FC">
      <w:pPr>
        <w:ind w:firstLine="0"/>
        <w:rPr>
          <w:b/>
        </w:rPr>
      </w:pPr>
    </w:p>
    <w:p w14:paraId="615715DC" w14:textId="3A8A0F37" w:rsidR="00821E55" w:rsidRPr="005A27FC" w:rsidRDefault="005A27FC" w:rsidP="005A27FC">
      <w:pPr>
        <w:ind w:firstLine="0"/>
        <w:rPr>
          <w:b/>
        </w:rPr>
      </w:pPr>
      <w:r w:rsidRPr="005A27FC">
        <w:rPr>
          <w:b/>
        </w:rPr>
        <w:t>Piemērs</w:t>
      </w:r>
    </w:p>
    <w:p w14:paraId="4E7D5DF3" w14:textId="77777777" w:rsidR="005A27FC" w:rsidRPr="003F2611" w:rsidRDefault="005A27FC" w:rsidP="005A27FC">
      <w:pPr>
        <w:ind w:firstLine="0"/>
        <w:rPr>
          <w:sz w:val="22"/>
        </w:rPr>
      </w:pPr>
    </w:p>
    <w:p w14:paraId="0D2266B0" w14:textId="77777777" w:rsidR="005A27FC" w:rsidRPr="005A27FC" w:rsidRDefault="005A27FC" w:rsidP="008D7AB9">
      <w:pPr>
        <w:tabs>
          <w:tab w:val="left" w:pos="284"/>
        </w:tabs>
        <w:ind w:firstLine="0"/>
        <w:rPr>
          <w:i/>
        </w:rPr>
      </w:pPr>
      <w:r>
        <w:tab/>
      </w:r>
      <w:r>
        <w:tab/>
      </w:r>
      <w:r w:rsidRPr="005A27FC">
        <w:rPr>
          <w:i/>
        </w:rPr>
        <w:t>Pārbaudes laikā tika konstatēts, ka d</w:t>
      </w:r>
      <w:r w:rsidR="008D7AB9" w:rsidRPr="005A27FC">
        <w:rPr>
          <w:i/>
        </w:rPr>
        <w:t>ivās lietās, kur aizbildnībā vairākus gadus (bērni aizbildnībā nodoti zīdaiņu vecumā) atradās bērni vecumā līdz trīs gadu vecumam,</w:t>
      </w:r>
      <w:r w:rsidRPr="005A27FC">
        <w:rPr>
          <w:i/>
        </w:rPr>
        <w:t xml:space="preserve"> nebija informācijas par to, vai ir noskaidrots aizbildņu viedoklis par bērnu adopciju, lai gan bērni juridiski brīvi bija kļuvuši jau </w:t>
      </w:r>
      <w:proofErr w:type="gramStart"/>
      <w:r w:rsidRPr="005A27FC">
        <w:rPr>
          <w:i/>
        </w:rPr>
        <w:t>vairāk kā</w:t>
      </w:r>
      <w:proofErr w:type="gramEnd"/>
      <w:r w:rsidRPr="005A27FC">
        <w:rPr>
          <w:i/>
        </w:rPr>
        <w:t xml:space="preserve"> pirms diviem mēnešiem. Pēc pārbaudes VBTAI saņēma bāriņtiesu informāciju, ka ir uzsākts bērnu adopcijas process, jo pārbaudes aktā bāriņtiesām tika norādīts uz nepieciešamību noskaidrot aizbildņu viedokli par bērnu adopciju.</w:t>
      </w:r>
    </w:p>
    <w:p w14:paraId="44A7284D" w14:textId="17D2A690" w:rsidR="008D7AB9" w:rsidRPr="005A27FC" w:rsidRDefault="005A27FC" w:rsidP="008D7AB9">
      <w:pPr>
        <w:tabs>
          <w:tab w:val="left" w:pos="284"/>
        </w:tabs>
        <w:ind w:firstLine="0"/>
        <w:rPr>
          <w:i/>
        </w:rPr>
      </w:pPr>
      <w:r w:rsidRPr="005A27FC">
        <w:rPr>
          <w:i/>
        </w:rPr>
        <w:tab/>
      </w:r>
      <w:r w:rsidRPr="005A27FC">
        <w:rPr>
          <w:i/>
        </w:rPr>
        <w:tab/>
      </w:r>
      <w:r w:rsidR="008D7AB9" w:rsidRPr="005A27FC">
        <w:rPr>
          <w:i/>
        </w:rPr>
        <w:t>VBTAI pauž pārliecību, ka bērnu adopcija būtu notikusi daudz savlaicīgāk, ja</w:t>
      </w:r>
      <w:r w:rsidRPr="005A27FC">
        <w:rPr>
          <w:i/>
        </w:rPr>
        <w:t xml:space="preserve"> bāriņtiesas</w:t>
      </w:r>
      <w:r w:rsidR="008D7AB9" w:rsidRPr="005A27FC">
        <w:rPr>
          <w:i/>
        </w:rPr>
        <w:t xml:space="preserve"> lēmums par prasības sniegšanu tiesā aizgādības tiesību atņemšanai būtu pieņemts normatīvo aktu </w:t>
      </w:r>
      <w:r w:rsidR="008D7AB9" w:rsidRPr="005A27FC">
        <w:rPr>
          <w:i/>
        </w:rPr>
        <w:lastRenderedPageBreak/>
        <w:t>noteiktajos termiņos</w:t>
      </w:r>
      <w:r w:rsidRPr="005A27FC">
        <w:rPr>
          <w:i/>
        </w:rPr>
        <w:t xml:space="preserve"> (prasība tiesā aizgādības tiesību atņemšanai iesniegta </w:t>
      </w:r>
      <w:proofErr w:type="gramStart"/>
      <w:r w:rsidRPr="005A27FC">
        <w:rPr>
          <w:i/>
        </w:rPr>
        <w:t>vairāk kā</w:t>
      </w:r>
      <w:proofErr w:type="gramEnd"/>
      <w:r w:rsidRPr="005A27FC">
        <w:rPr>
          <w:i/>
        </w:rPr>
        <w:t xml:space="preserve"> gadu pēc bērnu šķiršanas no ģimenes)</w:t>
      </w:r>
      <w:r w:rsidR="008D7AB9" w:rsidRPr="005A27FC">
        <w:rPr>
          <w:i/>
        </w:rPr>
        <w:t>, kā arī savlaicīgi būtu uzrunāti aizbildņi par nepieciešamību sniegt piekrišanu bērna adopcijai</w:t>
      </w:r>
      <w:r w:rsidRPr="005A27FC">
        <w:rPr>
          <w:i/>
        </w:rPr>
        <w:t>.</w:t>
      </w:r>
    </w:p>
    <w:p w14:paraId="2A976AF8" w14:textId="77777777" w:rsidR="00DE6646" w:rsidRDefault="00DE6646" w:rsidP="00DE6646">
      <w:pPr>
        <w:tabs>
          <w:tab w:val="left" w:pos="284"/>
        </w:tabs>
        <w:ind w:firstLine="0"/>
      </w:pPr>
    </w:p>
    <w:p w14:paraId="074C9AE3" w14:textId="77777777" w:rsidR="005A27FC" w:rsidRDefault="005A27FC" w:rsidP="00DE6646">
      <w:pPr>
        <w:tabs>
          <w:tab w:val="left" w:pos="284"/>
        </w:tabs>
        <w:ind w:firstLine="0"/>
      </w:pPr>
    </w:p>
    <w:p w14:paraId="1CE6017C" w14:textId="6E8EA5FD" w:rsidR="00F90221" w:rsidRDefault="00EB6EC1" w:rsidP="003F2611">
      <w:pPr>
        <w:pStyle w:val="Headind2"/>
        <w:numPr>
          <w:ilvl w:val="1"/>
          <w:numId w:val="6"/>
        </w:numPr>
        <w:ind w:left="0" w:firstLine="0"/>
      </w:pPr>
      <w:r>
        <w:t>B</w:t>
      </w:r>
      <w:r w:rsidR="00226325">
        <w:t>ērna mantisko</w:t>
      </w:r>
      <w:r w:rsidR="00226325" w:rsidRPr="00CF7C8C">
        <w:t xml:space="preserve"> interešu aizsardzība</w:t>
      </w:r>
    </w:p>
    <w:p w14:paraId="3ED3A9F2" w14:textId="4D22B14D" w:rsidR="00F90221" w:rsidRDefault="00B301D8" w:rsidP="008C5497">
      <w:r>
        <w:t>Plānoto pārbaužu laikā</w:t>
      </w:r>
      <w:r w:rsidR="00292B6A">
        <w:t xml:space="preserve"> vi</w:t>
      </w:r>
      <w:r w:rsidR="007118B6">
        <w:t>sbiežāk</w:t>
      </w:r>
      <w:r>
        <w:t xml:space="preserve"> </w:t>
      </w:r>
      <w:r w:rsidR="005963FD">
        <w:t>konstatētie</w:t>
      </w:r>
      <w:r>
        <w:t xml:space="preserve"> trūkumi bāriņtiesu darbībā attiecībā uz ārpusģimenes aprūpē nodoto bērnu mantisko interešu </w:t>
      </w:r>
      <w:r w:rsidR="005963FD">
        <w:t>aizsardzību ir:</w:t>
      </w:r>
    </w:p>
    <w:p w14:paraId="70AA870A" w14:textId="77777777" w:rsidR="004F40F8" w:rsidRDefault="004F40F8" w:rsidP="008C5497"/>
    <w:p w14:paraId="5DAFDED2" w14:textId="77777777" w:rsidR="008C5497" w:rsidRDefault="005963FD" w:rsidP="008C5497">
      <w:pPr>
        <w:pStyle w:val="ListParagraph"/>
        <w:numPr>
          <w:ilvl w:val="2"/>
          <w:numId w:val="6"/>
        </w:numPr>
        <w:tabs>
          <w:tab w:val="left" w:pos="284"/>
        </w:tabs>
        <w:ind w:left="0" w:firstLine="0"/>
      </w:pPr>
      <w:r w:rsidRPr="008C5497">
        <w:rPr>
          <w:b/>
        </w:rPr>
        <w:t>Netiek pieprasīts un lietai pievienots bērna mantas sarakts</w:t>
      </w:r>
      <w:r>
        <w:t xml:space="preserve"> </w:t>
      </w:r>
      <w:r w:rsidR="00E54FA6">
        <w:t>par bērnam piederošajām personiskajām mantām, kad bērnam tiek nodrošināta ārpusģimenes aprūpe.</w:t>
      </w:r>
      <w:r w:rsidR="007118B6">
        <w:t xml:space="preserve"> </w:t>
      </w:r>
    </w:p>
    <w:p w14:paraId="60A19D29" w14:textId="04758F20" w:rsidR="004F40F8" w:rsidRDefault="007118B6" w:rsidP="008C5497">
      <w:r>
        <w:t xml:space="preserve">Civillikuma </w:t>
      </w:r>
      <w:bookmarkStart w:id="22" w:name="p270"/>
      <w:bookmarkStart w:id="23" w:name="p-568172"/>
      <w:bookmarkEnd w:id="22"/>
      <w:bookmarkEnd w:id="23"/>
      <w:r w:rsidRPr="008C5497">
        <w:rPr>
          <w:bCs/>
        </w:rPr>
        <w:t>270.</w:t>
      </w:r>
      <w:r>
        <w:t>pants paredz, ka pēc aizbildnības pieņemšanas aizbildnis vispirms noskaidro nepilngadīgā mantas sastāvu un sastāda tās sarakstu. Sarakstu izgatavo vienā eksemplārā — oriģinālu glabā bāriņtiesā, bet kopiju izsniedz aizbildnim.</w:t>
      </w:r>
      <w:r w:rsidR="00292B6A">
        <w:t xml:space="preserve"> Minētais attiecināms arī uz aprūpes iestādes vadītāju</w:t>
      </w:r>
      <w:r w:rsidR="0056558A">
        <w:rPr>
          <w:rStyle w:val="FootnoteReference"/>
        </w:rPr>
        <w:footnoteReference w:id="17"/>
      </w:r>
      <w:r w:rsidR="00292B6A">
        <w:t>. Savukārt audžuģimenē ievietota bērna mantas sarakstu sastāda bāriņtiesa, jo saskaņā ar Audžuģimenes noteikumu 74.punktu bāriņtiesa, kas pieņēmusi lēmumu par bērna ievietošanu audžuģimenē, vai, ja to paredz šo noteikumu 4.punktā noteiktais sadarbības līgums, audžuģimenes deklarētās dzīvesvietas bāriņtiesa</w:t>
      </w:r>
      <w:r w:rsidR="0030386B">
        <w:t>,</w:t>
      </w:r>
      <w:r w:rsidR="00292B6A">
        <w:t xml:space="preserve"> aizstāv audžuģimenei nodotā bērna personiskās un mantiskās intereses attiecībās ar vecākiem un citām personām saskaņā ar Bāriņtiesu likuma 18. un </w:t>
      </w:r>
      <w:proofErr w:type="gramStart"/>
      <w:r w:rsidR="00292B6A">
        <w:t>21.pantu</w:t>
      </w:r>
      <w:proofErr w:type="gramEnd"/>
      <w:r w:rsidR="0030386B">
        <w:t>.</w:t>
      </w:r>
      <w:r w:rsidR="005E7946">
        <w:t xml:space="preserve"> Savukārt atsevišķās lietās konstatēts, ka pievienotais mantas saraksts aizpildīts nepilnīgi</w:t>
      </w:r>
      <w:r w:rsidR="008C5497">
        <w:t xml:space="preserve"> un neatbilst citai lietā esošai informācijai</w:t>
      </w:r>
      <w:r w:rsidR="005E7946">
        <w:t>.</w:t>
      </w:r>
    </w:p>
    <w:p w14:paraId="6D159964" w14:textId="77777777" w:rsidR="004F40F8" w:rsidRDefault="004F40F8" w:rsidP="004F40F8">
      <w:pPr>
        <w:pStyle w:val="ListParagraph"/>
        <w:shd w:val="clear" w:color="auto" w:fill="FFFFFF"/>
        <w:tabs>
          <w:tab w:val="left" w:pos="284"/>
        </w:tabs>
        <w:ind w:left="0"/>
      </w:pPr>
    </w:p>
    <w:p w14:paraId="5A9928FD" w14:textId="0DA2099F" w:rsidR="007118B6" w:rsidRPr="004F40F8" w:rsidRDefault="00647BDF" w:rsidP="008C5497">
      <w:pPr>
        <w:pStyle w:val="Heading3"/>
        <w:numPr>
          <w:ilvl w:val="2"/>
          <w:numId w:val="6"/>
        </w:numPr>
        <w:ind w:left="0" w:firstLine="0"/>
        <w:jc w:val="both"/>
      </w:pPr>
      <w:bookmarkStart w:id="24" w:name="_Toc38020836"/>
      <w:r w:rsidRPr="004F40F8">
        <w:t>Savlaicīgi nepieprasīti un nepilnīgi aizpildīti i</w:t>
      </w:r>
      <w:r w:rsidR="005963FD" w:rsidRPr="004F40F8">
        <w:t>kgadējie norēķini</w:t>
      </w:r>
      <w:r w:rsidR="00C675FA" w:rsidRPr="004F40F8">
        <w:t xml:space="preserve"> par bērna mantas pārvaldību</w:t>
      </w:r>
      <w:r w:rsidR="008C5497">
        <w:t>.</w:t>
      </w:r>
      <w:bookmarkEnd w:id="24"/>
    </w:p>
    <w:p w14:paraId="2C1B2A65" w14:textId="66F3032A" w:rsidR="00C675FA" w:rsidRDefault="003316C9" w:rsidP="00647BDF">
      <w:pPr>
        <w:shd w:val="clear" w:color="auto" w:fill="FFFFFF"/>
        <w:tabs>
          <w:tab w:val="left" w:pos="284"/>
        </w:tabs>
      </w:pPr>
      <w:r>
        <w:t xml:space="preserve">Bāriņtiesu likuma </w:t>
      </w:r>
      <w:proofErr w:type="gramStart"/>
      <w:r>
        <w:t>31.panta</w:t>
      </w:r>
      <w:proofErr w:type="gramEnd"/>
      <w:r>
        <w:t xml:space="preserve"> trešajā daļā noteikts, ka bāriņtiesa katru gadu līdz 1.februārim, kā arī aizbildnībai beidzoties, saņem un pārbauda aizbildņa iesniegto norēķinu. Bāriņtiesas priekšsēdētājs apstiprina norēķinu. </w:t>
      </w:r>
      <w:r w:rsidR="00C675FA">
        <w:t xml:space="preserve">Bāriņtiesu likuma </w:t>
      </w:r>
      <w:proofErr w:type="gramStart"/>
      <w:r w:rsidR="00C675FA">
        <w:t>36.panta</w:t>
      </w:r>
      <w:proofErr w:type="gramEnd"/>
      <w:r w:rsidR="00C675FA">
        <w:t xml:space="preserve"> </w:t>
      </w:r>
      <w:r>
        <w:t>pirmās daļas 2.</w:t>
      </w:r>
      <w:r w:rsidR="00C675FA">
        <w:t xml:space="preserve">punkts paredz, ka bāriņtiesa katru gadu pieprasa no ilgstošas sociālās aprūpes un sociālās rehabilitācijas institūcijas vadītāja norēķinu par bērna mantas pārvaldību, ja bērna mantas pārvaldībai nav iecelts sevišķais aizbildnis. </w:t>
      </w:r>
      <w:r>
        <w:t>Savukārt audžuģimenē ievietotā bērna mantisko interešu uzraudzībai ikgadējo norēķinu sastāda bāriņtiesa, pamatojoties uz Audžuģimenes noteikumu 74.punktu.</w:t>
      </w:r>
    </w:p>
    <w:p w14:paraId="57722D95" w14:textId="61847735" w:rsidR="004F40F8" w:rsidRDefault="00A667BE" w:rsidP="004F40F8">
      <w:pPr>
        <w:shd w:val="clear" w:color="auto" w:fill="FFFFFF"/>
        <w:tabs>
          <w:tab w:val="left" w:pos="284"/>
        </w:tabs>
      </w:pPr>
      <w:r>
        <w:t xml:space="preserve">Ikgadējā norēķinā ietvertajai informācijai ir jābūt atbilstošai lietā esošajai informācijai. Piemēram, ja no lietas materiāliem ir secināms, ka bērnam ir piešķirta valsts kompensācija cietušajam, tam jābūt atspoguļotam arī ikgadējā norēķinā. Tāpat bāriņtiesai jāvērš vērība uz ikgadējā norēķinā atspoguļoto informāciju, ja bērnam </w:t>
      </w:r>
      <w:r w:rsidR="00A102C1">
        <w:t>pieder</w:t>
      </w:r>
      <w:r>
        <w:t xml:space="preserve"> naudas līdzekļi –</w:t>
      </w:r>
      <w:r w:rsidR="00A102C1">
        <w:t xml:space="preserve"> norēķinā jāatspoguļo aktuālākā</w:t>
      </w:r>
      <w:r>
        <w:t xml:space="preserve"> informācij</w:t>
      </w:r>
      <w:r w:rsidR="00A102C1">
        <w:t>a</w:t>
      </w:r>
      <w:r>
        <w:t xml:space="preserve"> par bērna naudas līdzekļu stāvokli, jebkuras izmaiņas – gan naudas pieaugums vai samazinājums, norādot pamatojumu, ja notikušas</w:t>
      </w:r>
      <w:r w:rsidR="00A102C1">
        <w:t xml:space="preserve"> kādas</w:t>
      </w:r>
      <w:r>
        <w:t xml:space="preserve"> izmaiņas.</w:t>
      </w:r>
    </w:p>
    <w:p w14:paraId="590B7242" w14:textId="77777777" w:rsidR="004F40F8" w:rsidRDefault="004F40F8" w:rsidP="004F40F8">
      <w:pPr>
        <w:shd w:val="clear" w:color="auto" w:fill="FFFFFF"/>
        <w:tabs>
          <w:tab w:val="left" w:pos="284"/>
        </w:tabs>
      </w:pPr>
    </w:p>
    <w:p w14:paraId="3B952C47" w14:textId="49F89AEA" w:rsidR="00D95D94" w:rsidRPr="004F40F8" w:rsidRDefault="00A94B8C" w:rsidP="008C5497">
      <w:pPr>
        <w:pStyle w:val="Heading3"/>
        <w:numPr>
          <w:ilvl w:val="2"/>
          <w:numId w:val="6"/>
        </w:numPr>
        <w:ind w:left="0" w:firstLine="0"/>
      </w:pPr>
      <w:bookmarkStart w:id="25" w:name="_Toc38020837"/>
      <w:r>
        <w:t>A</w:t>
      </w:r>
      <w:r w:rsidR="00A667BE" w:rsidRPr="004F40F8">
        <w:t>izbildņ</w:t>
      </w:r>
      <w:r>
        <w:t>i nav informēti par</w:t>
      </w:r>
      <w:r w:rsidR="00A667BE" w:rsidRPr="004F40F8">
        <w:t xml:space="preserve"> pienākumu pieprasīt bērnam uzturlīdzekļus</w:t>
      </w:r>
      <w:bookmarkEnd w:id="25"/>
    </w:p>
    <w:p w14:paraId="66ECA545" w14:textId="28537B6E" w:rsidR="004F40F8" w:rsidRDefault="00D95D94" w:rsidP="008C5497">
      <w:pPr>
        <w:pStyle w:val="ListParagraph"/>
        <w:tabs>
          <w:tab w:val="left" w:pos="284"/>
        </w:tabs>
        <w:ind w:left="0"/>
      </w:pPr>
      <w:r w:rsidRPr="008C5497">
        <w:t xml:space="preserve">Pārbaužu laikā bāriņtiesu vērība tiek vērsta uz nepieciešamību pārliecināties, vai aizbildnis ir pieprasījis uzturlīdzekļus bērnam no vecākiem. </w:t>
      </w:r>
      <w:r w:rsidR="00A667BE" w:rsidRPr="008C5497">
        <w:t>Bērnu tiesību aizsardz</w:t>
      </w:r>
      <w:r w:rsidRPr="008C5497">
        <w:t xml:space="preserve">ības likuma </w:t>
      </w:r>
      <w:proofErr w:type="gramStart"/>
      <w:r w:rsidRPr="008C5497">
        <w:t>35.panta</w:t>
      </w:r>
      <w:proofErr w:type="gramEnd"/>
      <w:r w:rsidRPr="008C5497">
        <w:t xml:space="preserve"> trešā daļa nosaka, j</w:t>
      </w:r>
      <w:r w:rsidR="00A667BE" w:rsidRPr="008C5497">
        <w:t>a ārpusģimenes aprūpes pakalpojumi tiek nodrošināti, ieceļot bērnam aizbildni, vecākiem ir pienākums maksāt aizbildnim uzturlīdzekļus bērnam nepieciešamajā apmērā, bet ne mazāk, kā noteikts normatīvajos aktos par minimālo uzturlīdzekļu apmēru bērnam.</w:t>
      </w:r>
      <w:r w:rsidR="001A559B" w:rsidRPr="008C5497">
        <w:t xml:space="preserve"> Savukārt minētā panta ceturtā daļa paredz, ka gadījumā, j</w:t>
      </w:r>
      <w:r w:rsidR="00A667BE" w:rsidRPr="008C5497">
        <w:t>a vecāki uzturlīdzekļus nemaksā, aizbildnim ir pienākums nodrošināt, ka bērns saņem uzturlīdzekļus no saviem vecākiem. Lai to nodrošinātu, aizbildnim ir tiesības vērsties tiesā</w:t>
      </w:r>
      <w:r w:rsidR="001A559B" w:rsidRPr="008C5497">
        <w:t xml:space="preserve">. </w:t>
      </w:r>
      <w:r w:rsidR="00081011" w:rsidRPr="008C5497">
        <w:t xml:space="preserve">Informācijai par to, </w:t>
      </w:r>
      <w:r w:rsidR="00A55077" w:rsidRPr="008C5497">
        <w:t>vai aizbildnis ir pieprasījis uzturlīdzekļus no bērna vecākiem vai Uzturlīdzekļu</w:t>
      </w:r>
      <w:r w:rsidR="00A55077">
        <w:t xml:space="preserve"> garantiju fonda, jābūt atspoguļotam ikgadējā norēķinā par bērna mantas pārvaldību.</w:t>
      </w:r>
    </w:p>
    <w:p w14:paraId="3E7A214F" w14:textId="77777777" w:rsidR="0033671B" w:rsidRDefault="0033671B" w:rsidP="008C5497">
      <w:pPr>
        <w:pStyle w:val="ListParagraph"/>
        <w:tabs>
          <w:tab w:val="left" w:pos="284"/>
        </w:tabs>
        <w:ind w:left="0"/>
      </w:pPr>
    </w:p>
    <w:p w14:paraId="5FFC83CF" w14:textId="11424111" w:rsidR="002D6A8D" w:rsidRPr="004F40F8" w:rsidRDefault="00A94B8C" w:rsidP="00BA51F8">
      <w:pPr>
        <w:pStyle w:val="Heading3"/>
        <w:numPr>
          <w:ilvl w:val="2"/>
          <w:numId w:val="6"/>
        </w:numPr>
        <w:ind w:left="0" w:firstLine="0"/>
      </w:pPr>
      <w:bookmarkStart w:id="26" w:name="_Toc38020838"/>
      <w:r>
        <w:lastRenderedPageBreak/>
        <w:t>Nav nodrošināta a</w:t>
      </w:r>
      <w:r w:rsidR="002D6A8D" w:rsidRPr="002D6A8D">
        <w:t>pgādnieka zaudējuma pensijas</w:t>
      </w:r>
      <w:r>
        <w:t xml:space="preserve"> saņemšana bērnam</w:t>
      </w:r>
      <w:bookmarkEnd w:id="26"/>
    </w:p>
    <w:p w14:paraId="0200C522" w14:textId="77777777" w:rsidR="006A258A" w:rsidRDefault="002D6A8D" w:rsidP="006A258A">
      <w:r>
        <w:t xml:space="preserve">Ņemot vērā to, ka bāriņtiesai, kura lemj par bērna ārpusģimenes aprūpi, ir pilna informācija par bērna vecākiem, tai, </w:t>
      </w:r>
      <w:r w:rsidR="00DB6ED5">
        <w:t>jāpārliecinās</w:t>
      </w:r>
      <w:r>
        <w:t xml:space="preserve">, vai </w:t>
      </w:r>
      <w:r w:rsidR="00F37F97">
        <w:t>ir nokārtota</w:t>
      </w:r>
      <w:r w:rsidR="00DB6ED5">
        <w:t xml:space="preserve"> </w:t>
      </w:r>
      <w:r w:rsidR="00F37F97" w:rsidRPr="00F37F97">
        <w:t>bērnam pienākošā</w:t>
      </w:r>
      <w:r w:rsidR="00F37F97">
        <w:t xml:space="preserve"> apgādnieka zaudējuma pensija</w:t>
      </w:r>
      <w:r>
        <w:t xml:space="preserve">. </w:t>
      </w:r>
    </w:p>
    <w:p w14:paraId="2B89FA2D" w14:textId="24286A9C" w:rsidR="006A258A" w:rsidRDefault="006A258A" w:rsidP="006A258A">
      <w:r>
        <w:t xml:space="preserve">Ministru kabineta </w:t>
      </w:r>
      <w:proofErr w:type="gramStart"/>
      <w:r>
        <w:t>2016.gada</w:t>
      </w:r>
      <w:proofErr w:type="gramEnd"/>
      <w:r>
        <w:t xml:space="preserve"> 5.jūlija noteikumu Nr.427 “Noteikumi par valsts pensijas piešķiršanas, pārrēķināšanas un izmaksas nosacījumiem un kārtību” 9.punkts nosaka, ja nepilngadīga persona ir ievietota bērnu aprūpes iestādē, iesniegumu un dokumentus pensijas pieprasīšanai iesniedz </w:t>
      </w:r>
      <w:r w:rsidR="00E8059C">
        <w:t xml:space="preserve">aprūpes iestādes </w:t>
      </w:r>
      <w:r>
        <w:t>vadītājs kā bērna aizbildnis, iesniegumā norādot uz bērna vārda atvērtā konta numuru. Minēto noteikumu 4.punkts paredz, ja personai ir iecelts aizbildnis vai aizgādnis, iesniegumu pensijas piešķiršanai un nepieciešamos dokumentus iesniedz aizbildnis vai aizgādnis, pamatojoties uz dokumentiem, kas apliecina aizbildnības vai aizgādnības faktu un tiesību apjomu. Šādā gadījumā iesniegumā norāda ziņas gan par sevi, gan par pensijas pieprasītāju. Audžuģimenē ievietotā bērna intereses, situācijā, kad bērnam radies tiesisks pamats saņemt apgādnieka zaudējuma pensiju, pārstāv bāriņtiesa un veic nepieciešamās darbības, apgādnieka zaudējuma pensijas piešķiršanai, saņemšanai un ieskaitīšanai uz bērna vārda atvērtā kontā.</w:t>
      </w:r>
    </w:p>
    <w:p w14:paraId="2AD4DE8C" w14:textId="674F6863" w:rsidR="002406DB" w:rsidRDefault="002406DB" w:rsidP="006A258A">
      <w:r w:rsidRPr="006B7018">
        <w:rPr>
          <w:u w:val="single"/>
        </w:rPr>
        <w:t xml:space="preserve">Aprūpes iestādē un audžuģimenē ievietotam bērnam apgādnieka zaudējuma pensijai jātiek </w:t>
      </w:r>
      <w:r>
        <w:rPr>
          <w:u w:val="single"/>
        </w:rPr>
        <w:t>pārskaitītai un uzkrātai uz bērna vārda atvērtā bankas kontā</w:t>
      </w:r>
      <w:r w:rsidR="00A87999">
        <w:t xml:space="preserve"> un bāriņtiesa par konta stāvokli un uzkrājumu pārliecinās, apstiprinot ikgadējos norēķinus par bērna mantas pārvaldību.</w:t>
      </w:r>
    </w:p>
    <w:p w14:paraId="183C1CE5" w14:textId="5BF7ECCC" w:rsidR="005D68C6" w:rsidRDefault="005D68C6" w:rsidP="003E0871">
      <w:pPr>
        <w:pStyle w:val="Heading3"/>
      </w:pPr>
    </w:p>
    <w:p w14:paraId="64D0390C" w14:textId="0AEC1220" w:rsidR="00A94B8C" w:rsidRPr="00786441" w:rsidRDefault="00786441" w:rsidP="003E0871">
      <w:pPr>
        <w:pStyle w:val="Heading3"/>
        <w:numPr>
          <w:ilvl w:val="2"/>
          <w:numId w:val="6"/>
        </w:numPr>
        <w:ind w:left="0" w:firstLine="0"/>
      </w:pPr>
      <w:bookmarkStart w:id="27" w:name="_Toc38020839"/>
      <w:r>
        <w:t>N</w:t>
      </w:r>
      <w:r w:rsidRPr="00786441">
        <w:t xml:space="preserve">ovēloti pieprasīta vai nepieprasīta </w:t>
      </w:r>
      <w:r w:rsidR="00A94B8C" w:rsidRPr="00786441">
        <w:t>valsts kompensācija cietušajam</w:t>
      </w:r>
      <w:bookmarkEnd w:id="27"/>
    </w:p>
    <w:p w14:paraId="5D907D07" w14:textId="77777777" w:rsidR="00C70D8B" w:rsidRDefault="00786441" w:rsidP="00C70D8B">
      <w:pPr>
        <w:rPr>
          <w:bCs/>
        </w:rPr>
      </w:pPr>
      <w:r>
        <w:rPr>
          <w:bCs/>
        </w:rPr>
        <w:t xml:space="preserve"> </w:t>
      </w:r>
      <w:r w:rsidR="00A94B8C" w:rsidRPr="00786441">
        <w:rPr>
          <w:bCs/>
        </w:rPr>
        <w:t>Kārtību, kādā Juridiskās palīdzības administrācija izmaksā valsts kompensāciju cietušajam, un valsts kompensācijas apmēru, reglamentē likums “Par valsts kompensāciju cietušajiem”. Atbilstoši minētā likuma normām tiesības uz valsts kompensāciju ir cietušajiem - fiziskajām personām, kuras Kriminālprocesa likumā noteiktajā kārtībā ir</w:t>
      </w:r>
      <w:proofErr w:type="gramStart"/>
      <w:r w:rsidR="00A94B8C" w:rsidRPr="00786441">
        <w:rPr>
          <w:bCs/>
        </w:rPr>
        <w:t xml:space="preserve"> atzītas par cietušajiem</w:t>
      </w:r>
      <w:proofErr w:type="gramEnd"/>
      <w:r w:rsidR="00A94B8C" w:rsidRPr="00786441">
        <w:rPr>
          <w:bCs/>
        </w:rPr>
        <w:t>, un kurām ar tīšu noziedzīgu nodarījumu radīts kaitējums</w:t>
      </w:r>
      <w:r w:rsidR="00C70D8B">
        <w:rPr>
          <w:bCs/>
        </w:rPr>
        <w:t xml:space="preserve"> –</w:t>
      </w:r>
      <w:r w:rsidR="00A94B8C" w:rsidRPr="00786441">
        <w:rPr>
          <w:bCs/>
        </w:rPr>
        <w:t xml:space="preserve"> fiziskas ciešanas, mantisks zaudējums vai morāls aizskārums. Atbilstoši likuma “Par valsts kompensāciju cietušajiem” </w:t>
      </w:r>
      <w:proofErr w:type="gramStart"/>
      <w:r w:rsidR="00A94B8C" w:rsidRPr="00786441">
        <w:rPr>
          <w:bCs/>
        </w:rPr>
        <w:t>3.panta</w:t>
      </w:r>
      <w:proofErr w:type="gramEnd"/>
      <w:r w:rsidR="00A94B8C" w:rsidRPr="00786441">
        <w:rPr>
          <w:bCs/>
        </w:rPr>
        <w:t xml:space="preserve"> otrajā daļā noteiktajam</w:t>
      </w:r>
      <w:r w:rsidR="00C70D8B">
        <w:rPr>
          <w:bCs/>
        </w:rPr>
        <w:t>,</w:t>
      </w:r>
      <w:r w:rsidR="00A94B8C" w:rsidRPr="00786441">
        <w:rPr>
          <w:bCs/>
        </w:rPr>
        <w:t xml:space="preserve"> cietušajam ir tiesības uz valsts kompensāciju arī tad, ja noziedzīga nodarījuma izdarītājs vai viņa līdzdalībnieks nav noskaidrots vai viņš saskaņā ar Krimināllikumu nav saucams pie kriminālatbildības. </w:t>
      </w:r>
    </w:p>
    <w:p w14:paraId="4AE4C3D8" w14:textId="5145D5CB" w:rsidR="00C70D8B" w:rsidRPr="00C70D8B" w:rsidRDefault="00A94B8C" w:rsidP="00C70D8B">
      <w:pPr>
        <w:rPr>
          <w:bCs/>
        </w:rPr>
      </w:pPr>
      <w:r w:rsidRPr="00C70D8B">
        <w:rPr>
          <w:bCs/>
        </w:rPr>
        <w:t xml:space="preserve">Valsts kompensāciju pieprasa un attiecīgu pieprasījuma veidlapu </w:t>
      </w:r>
      <w:r w:rsidRPr="00C70D8B">
        <w:rPr>
          <w:bCs/>
          <w:u w:val="single"/>
        </w:rPr>
        <w:t>aizpilda</w:t>
      </w:r>
      <w:proofErr w:type="gramStart"/>
      <w:r w:rsidRPr="00C70D8B">
        <w:rPr>
          <w:bCs/>
          <w:u w:val="single"/>
        </w:rPr>
        <w:t xml:space="preserve"> un</w:t>
      </w:r>
      <w:proofErr w:type="gramEnd"/>
      <w:r w:rsidRPr="00C70D8B">
        <w:rPr>
          <w:bCs/>
          <w:u w:val="single"/>
        </w:rPr>
        <w:t xml:space="preserve"> paraksta nepilngadīgā cietušā likumiskais pārstāvis</w:t>
      </w:r>
      <w:r w:rsidRPr="00C70D8B">
        <w:rPr>
          <w:bCs/>
        </w:rPr>
        <w:t xml:space="preserve">. Ievērojot minēto, ja bērnam nodibināta aizbildnība, pieprasījumu sagatavo bērna aizbildnis, ja bērns atrodas bērnu aprūpes iestādē – </w:t>
      </w:r>
      <w:r w:rsidR="00E8059C">
        <w:rPr>
          <w:bCs/>
        </w:rPr>
        <w:t xml:space="preserve">aprūpes iestādes </w:t>
      </w:r>
      <w:r w:rsidRPr="00C70D8B">
        <w:rPr>
          <w:bCs/>
        </w:rPr>
        <w:t xml:space="preserve">vadītājs, </w:t>
      </w:r>
      <w:proofErr w:type="gramStart"/>
      <w:r w:rsidRPr="00C70D8B">
        <w:rPr>
          <w:bCs/>
        </w:rPr>
        <w:t>savukārt,</w:t>
      </w:r>
      <w:proofErr w:type="gramEnd"/>
      <w:r w:rsidRPr="00C70D8B">
        <w:rPr>
          <w:bCs/>
        </w:rPr>
        <w:t xml:space="preserve"> ja bērns ar bāriņtiesas lēmumu ievietots audžuģimenē – pieprasījumu iesniedz bāriņtiesa.</w:t>
      </w:r>
    </w:p>
    <w:p w14:paraId="1E9A6D03" w14:textId="6ED8811C" w:rsidR="00C70D8B" w:rsidRDefault="00A94B8C" w:rsidP="00C70D8B">
      <w:r w:rsidRPr="00C70D8B">
        <w:rPr>
          <w:bCs/>
        </w:rPr>
        <w:t>Likuma “Par va</w:t>
      </w:r>
      <w:r w:rsidR="0046697B">
        <w:rPr>
          <w:bCs/>
        </w:rPr>
        <w:t>lsts kompensāciju cietušajiem”</w:t>
      </w:r>
      <w:r w:rsidRPr="00C70D8B">
        <w:rPr>
          <w:bCs/>
        </w:rPr>
        <w:t xml:space="preserve"> </w:t>
      </w:r>
      <w:proofErr w:type="gramStart"/>
      <w:r w:rsidRPr="00C70D8B">
        <w:rPr>
          <w:bCs/>
        </w:rPr>
        <w:t>9.pants</w:t>
      </w:r>
      <w:proofErr w:type="gramEnd"/>
      <w:r w:rsidRPr="00C70D8B">
        <w:rPr>
          <w:bCs/>
        </w:rPr>
        <w:t xml:space="preserve"> </w:t>
      </w:r>
      <w:r w:rsidRPr="00C70D8B">
        <w:rPr>
          <w:b/>
          <w:bCs/>
        </w:rPr>
        <w:t>paredz termiņu</w:t>
      </w:r>
      <w:r w:rsidRPr="00C70D8B">
        <w:rPr>
          <w:bCs/>
        </w:rPr>
        <w:t xml:space="preserve">, kādā iesniedzams valsts kompensācijas pieprasījums, proti, attiecīgo pieprasījumu Juridiskās palīdzības administrācijai </w:t>
      </w:r>
      <w:r w:rsidRPr="00C70D8B">
        <w:rPr>
          <w:bCs/>
          <w:u w:val="single"/>
        </w:rPr>
        <w:t>iesniedz triju gadu laikā pēc dienas, kad persona atzīta par cietušo vai ir uzzinājusi par faktiem, kas šai personai dod tiesības to darīt.</w:t>
      </w:r>
    </w:p>
    <w:p w14:paraId="04496339" w14:textId="77777777" w:rsidR="00C70D8B" w:rsidRDefault="00A94B8C" w:rsidP="00C70D8B">
      <w:r w:rsidRPr="00C70D8B">
        <w:rPr>
          <w:bCs/>
        </w:rPr>
        <w:t>Praksē aizvien konstatēti gadījumi, kad valsts kompensācija</w:t>
      </w:r>
      <w:r w:rsidRPr="00C70D8B">
        <w:rPr>
          <w:bCs/>
          <w:u w:val="single"/>
        </w:rPr>
        <w:t xml:space="preserve"> pieprasīta novēloti vai netiek pieprasīta vispār</w:t>
      </w:r>
      <w:r w:rsidRPr="00C70D8B">
        <w:rPr>
          <w:bCs/>
        </w:rPr>
        <w:t>. Ievērojot minēto, prioritārai bērna tiesību aizsardzības nodrošināšanai, bāriņtiesas pienākums ir ievērot</w:t>
      </w:r>
      <w:r w:rsidRPr="00C70D8B">
        <w:rPr>
          <w:b/>
          <w:bCs/>
        </w:rPr>
        <w:t xml:space="preserve"> </w:t>
      </w:r>
      <w:r w:rsidRPr="00C70D8B">
        <w:rPr>
          <w:bCs/>
        </w:rPr>
        <w:t xml:space="preserve">likumā “Par valsts kompensāciju cietušajiem” noteikto valsts kompensācijas pieprasījuma iesniegšanas termiņu. </w:t>
      </w:r>
    </w:p>
    <w:p w14:paraId="02F9D510" w14:textId="3E531B8C" w:rsidR="00A94B8C" w:rsidRPr="00C70D8B" w:rsidRDefault="00A94B8C" w:rsidP="00C70D8B">
      <w:r w:rsidRPr="00C70D8B">
        <w:rPr>
          <w:bCs/>
        </w:rPr>
        <w:t xml:space="preserve">Tāpat, īstenojot bāriņtiesas pienākumus aizbildnības uzraudzībā un bērnu aprūpes iestādē ievietota bērna tiesību un interešu ievērošanas uzraudzības pasākumus, bāriņtiesai jāpārliecinās, vai attiecīgu pieprasījumu iesniedzis aizbildnis, iestādes vadītājs un kompensācija izmaksāta, tādējādi pienācīgi realizējot nepilngadīgā cietušā tiesības uz valsts kompensāciju. </w:t>
      </w:r>
      <w:r w:rsidR="00C70D8B" w:rsidRPr="00C70D8B">
        <w:rPr>
          <w:bCs/>
        </w:rPr>
        <w:t>Ārpusģimenes aprūpē nodotam bērnam izmaksājamā valsts kompensācija cietušajam ir ieskaitām</w:t>
      </w:r>
      <w:r w:rsidR="00C70D8B">
        <w:rPr>
          <w:bCs/>
        </w:rPr>
        <w:t>a</w:t>
      </w:r>
      <w:r w:rsidR="00C70D8B" w:rsidRPr="00C70D8B">
        <w:rPr>
          <w:bCs/>
        </w:rPr>
        <w:t xml:space="preserve"> bērna vārdā atvērtā bankas kontā.</w:t>
      </w:r>
    </w:p>
    <w:p w14:paraId="2E1A2FAF" w14:textId="77777777" w:rsidR="003E0871" w:rsidRPr="008A3AB8" w:rsidRDefault="003E0871" w:rsidP="008A3AB8">
      <w:pPr>
        <w:ind w:firstLine="0"/>
        <w:rPr>
          <w:bCs/>
        </w:rPr>
      </w:pPr>
    </w:p>
    <w:p w14:paraId="05B7EDAB" w14:textId="75B0C620" w:rsidR="00C70D8B" w:rsidRDefault="00C70D8B" w:rsidP="00C70D8B">
      <w:pPr>
        <w:pStyle w:val="ListParagraph"/>
        <w:rPr>
          <w:bCs/>
        </w:rPr>
      </w:pPr>
      <w:r>
        <w:rPr>
          <w:bCs/>
          <w:noProof/>
        </w:rPr>
        <mc:AlternateContent>
          <mc:Choice Requires="wps">
            <w:drawing>
              <wp:anchor distT="0" distB="0" distL="114300" distR="114300" simplePos="0" relativeHeight="251667456" behindDoc="0" locked="0" layoutInCell="1" allowOverlap="1" wp14:anchorId="1F641D84" wp14:editId="138AB2CE">
                <wp:simplePos x="0" y="0"/>
                <wp:positionH relativeFrom="margin">
                  <wp:posOffset>-39777</wp:posOffset>
                </wp:positionH>
                <wp:positionV relativeFrom="paragraph">
                  <wp:posOffset>48006</wp:posOffset>
                </wp:positionV>
                <wp:extent cx="6115507" cy="8763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115507"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78CA3" w14:textId="7521114D" w:rsidR="00C22DB3" w:rsidRPr="0033671B" w:rsidRDefault="00C22DB3" w:rsidP="003E0871">
                            <w:pPr>
                              <w:ind w:firstLine="0"/>
                              <w:rPr>
                                <w:b/>
                              </w:rPr>
                            </w:pPr>
                            <w:r w:rsidRPr="0033671B">
                              <w:rPr>
                                <w:b/>
                              </w:rPr>
                              <w:t>S</w:t>
                            </w:r>
                            <w:r>
                              <w:rPr>
                                <w:b/>
                              </w:rPr>
                              <w:t>varīgi!!!</w:t>
                            </w:r>
                          </w:p>
                          <w:p w14:paraId="67F0627D" w14:textId="6A962FA4" w:rsidR="00C22DB3" w:rsidRDefault="00C22DB3" w:rsidP="003E0871">
                            <w:pPr>
                              <w:ind w:firstLine="0"/>
                            </w:pPr>
                            <w:r>
                              <w:t>Bāriņtiesas pienākums ir pārliecināties, ka bērna likumiskais pārstāvis ir veicis nepieciešamās darbības, lai pieprasītu bērnam pienākošos valsts kompensāciju cietušajam likumā noteiktajā termiņā un nokārtojis tās ieskaitīšanu uz bērna vārda atvērtā kontā.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1D84" id="Text Box 9" o:spid="_x0000_s1039" type="#_x0000_t202" style="position:absolute;left:0;text-align:left;margin-left:-3.15pt;margin-top:3.8pt;width:481.55pt;height: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" fillcolor="white [3201]" strokeweight=".5pt">
                <v:textbox>
                  <w:txbxContent>
                    <w:p w14:paraId="7A978CA3" w14:textId="7521114D" w:rsidR="00C22DB3" w:rsidRPr="0033671B" w:rsidRDefault="00C22DB3" w:rsidP="003E0871">
                      <w:pPr>
                        <w:ind w:firstLine="0"/>
                        <w:rPr>
                          <w:b/>
                        </w:rPr>
                      </w:pPr>
                      <w:r w:rsidRPr="0033671B">
                        <w:rPr>
                          <w:b/>
                        </w:rPr>
                        <w:t>S</w:t>
                      </w:r>
                      <w:r>
                        <w:rPr>
                          <w:b/>
                        </w:rPr>
                        <w:t>varīgi!!!</w:t>
                      </w:r>
                    </w:p>
                    <w:p w14:paraId="67F0627D" w14:textId="6A962FA4" w:rsidR="00C22DB3" w:rsidRDefault="00C22DB3" w:rsidP="003E0871">
                      <w:pPr>
                        <w:ind w:firstLine="0"/>
                      </w:pPr>
                      <w:r>
                        <w:t>Bāriņtiesas pienākums ir pārliecināties, ka bērna likumiskais pārstāvis ir veicis nepieciešamās darbības, lai pieprasītu bērnam pienākošos valsts kompensāciju cietušajam likumā noteiktajā termiņā un nokārtojis tās ieskaitīšanu uz bērna vārda atvērtā kontā.</w:t>
                      </w:r>
                    </w:p>
                  </w:txbxContent>
                </v:textbox>
                <w10:wrap anchorx="margin"/>
              </v:shape>
            </w:pict>
          </mc:Fallback>
        </mc:AlternateContent>
      </w:r>
    </w:p>
    <w:p w14:paraId="7C257E94" w14:textId="77777777" w:rsidR="00C70D8B" w:rsidRDefault="00C70D8B" w:rsidP="00C70D8B">
      <w:pPr>
        <w:pStyle w:val="ListParagraph"/>
        <w:rPr>
          <w:bCs/>
        </w:rPr>
      </w:pPr>
    </w:p>
    <w:p w14:paraId="6F7620B0" w14:textId="77777777" w:rsidR="00F8494B" w:rsidRDefault="00F8494B" w:rsidP="00523C60">
      <w:r>
        <w:lastRenderedPageBreak/>
        <w:t xml:space="preserve">VBTAI ieskatā valsts kompensācijas cietušajam mērķis ir kompensēt noziedzīgā nodarījumā nodarīto (gan morālo, gan fizisko) kaitējumu un tās izlietošana ir skatāma kopsakarībā ar palīdzības sniegšanu cietušajam bērnam, nozieguma rezultātā radīto traumatisko seku mazināšanai – respektīvi, izlietojama mērķim jābūt bērna emocionālā un fiziskā stāvokļa uzlabošanai vai stabilizēšanai, saskaņā ar sociālās rehabilitācijas vardarbībā cietušam bērnam atzinuma ieteikumiem, piemēram, papildus psihoterapijas vai mūzikas/mākslas terapijas apmaksai, specifisku medikamentu vai medicīnisku procedūru apmaksai. </w:t>
      </w:r>
    </w:p>
    <w:p w14:paraId="2A79EEA3" w14:textId="6A26B90E" w:rsidR="00F8494B" w:rsidRDefault="00F8494B" w:rsidP="00F8494B">
      <w:r>
        <w:t xml:space="preserve">Tādēļ bērna aizbildnis, </w:t>
      </w:r>
      <w:r w:rsidR="008F32F9">
        <w:t>aprūpes iestādes</w:t>
      </w:r>
      <w:r>
        <w:t xml:space="preserve"> vadītājs vai audžuģimene bērnam izmaksāto valsts kompensāciju cietušajam drīkst izlietot</w:t>
      </w:r>
      <w:proofErr w:type="gramStart"/>
      <w:r>
        <w:t xml:space="preserve"> tikai pamatojoties uz īpašu bāriņtiesas lēmumu</w:t>
      </w:r>
      <w:proofErr w:type="gramEnd"/>
      <w:r>
        <w:t>, ar kuru atļauts no bērna konta noņemt noteiktu naudas summu konkrēta mērķa, kas balstīts bērna emocionālās vai fiziskās labklājības uzlabošanas vajadzībās, apmaksai. Par naudas izlietojumu bāriņtiesā iesniedzama atskaite.</w:t>
      </w:r>
    </w:p>
    <w:p w14:paraId="28C50762" w14:textId="77777777" w:rsidR="00187F95" w:rsidRDefault="00187F95" w:rsidP="00640B59">
      <w:pPr>
        <w:ind w:firstLine="0"/>
      </w:pPr>
    </w:p>
    <w:p w14:paraId="0410CE13" w14:textId="3856ABB2" w:rsidR="000607B1" w:rsidRDefault="00661C9A" w:rsidP="000479D6">
      <w:pPr>
        <w:pStyle w:val="Heading1"/>
        <w:numPr>
          <w:ilvl w:val="0"/>
          <w:numId w:val="6"/>
        </w:numPr>
        <w:jc w:val="center"/>
      </w:pPr>
      <w:bookmarkStart w:id="28" w:name="_Toc38020840"/>
      <w:r>
        <w:t xml:space="preserve">Bāriņtiesas darbība atbilstoši normatīvo </w:t>
      </w:r>
      <w:r w:rsidR="000479D6">
        <w:t xml:space="preserve">aktu </w:t>
      </w:r>
      <w:r>
        <w:t>prasībām un labas pārvaldības principam</w:t>
      </w:r>
      <w:bookmarkEnd w:id="28"/>
    </w:p>
    <w:p w14:paraId="186A9059" w14:textId="77777777" w:rsidR="00657292" w:rsidRPr="00657292" w:rsidRDefault="00657292" w:rsidP="00657292"/>
    <w:p w14:paraId="56982964" w14:textId="38B711DF" w:rsidR="00661C9A" w:rsidRDefault="00661C9A" w:rsidP="000479D6">
      <w:r>
        <w:t>Paralēli fokusam uz bērnu prioritāru tiesību un interešu aizsardzību, pārbaudītajās lietās VBTAI vērību vērš arī uz bāriņtiesu pienākumu ievērot normatīvo aktu prasības, kas garantē tās tiesisku un administratīvā procesa dalībnieku tiesības respektējošu darbību.</w:t>
      </w:r>
    </w:p>
    <w:p w14:paraId="4686B413" w14:textId="6235711A" w:rsidR="00661C9A" w:rsidRPr="00661C9A" w:rsidRDefault="00661C9A" w:rsidP="000479D6">
      <w:r>
        <w:t xml:space="preserve">Būtiskākās nepilnības, kas konstatētas </w:t>
      </w:r>
      <w:proofErr w:type="gramStart"/>
      <w:r>
        <w:t>2019.gadā</w:t>
      </w:r>
      <w:proofErr w:type="gramEnd"/>
      <w:r>
        <w:t>, līdzīgi kā iepriekšējos gados ir:</w:t>
      </w:r>
    </w:p>
    <w:p w14:paraId="0F75B419" w14:textId="2B275437" w:rsidR="00661C9A" w:rsidRDefault="00661C9A" w:rsidP="000479D6">
      <w:pPr>
        <w:pStyle w:val="ListParagraph"/>
        <w:numPr>
          <w:ilvl w:val="0"/>
          <w:numId w:val="29"/>
        </w:numPr>
        <w:tabs>
          <w:tab w:val="left" w:pos="284"/>
        </w:tabs>
        <w:ind w:left="0" w:firstLine="0"/>
      </w:pPr>
      <w:r>
        <w:t xml:space="preserve">Netiek ievērota Bāriņtiesas darbības noteikumu 45.punkta prasība vismaz 10 darbdienas pirms bāriņtiesas sēdes nosūtīt uzaicinājumu </w:t>
      </w:r>
      <w:r w:rsidR="00657292">
        <w:t>a</w:t>
      </w:r>
      <w:r>
        <w:t>dministratīvā procesa dalībniekiem, tulkam, speciālistam un institūcijai, kuras kompetencē ir sni</w:t>
      </w:r>
      <w:r w:rsidR="00B72781">
        <w:t>egt atzinumu izskatāmajā lietā;</w:t>
      </w:r>
    </w:p>
    <w:p w14:paraId="4B306472" w14:textId="270E1C87" w:rsidR="00657292" w:rsidRDefault="00657292" w:rsidP="000479D6">
      <w:pPr>
        <w:pStyle w:val="ListParagraph"/>
        <w:numPr>
          <w:ilvl w:val="0"/>
          <w:numId w:val="29"/>
        </w:numPr>
        <w:tabs>
          <w:tab w:val="left" w:pos="284"/>
        </w:tabs>
        <w:ind w:left="0" w:firstLine="0"/>
      </w:pPr>
      <w:r>
        <w:t xml:space="preserve">Bāriņtiesu lēmumu noraksti nav nosūtīti atbilstoši Bāriņtiesas darbības noteikumu 70.punktā noteiktajam, </w:t>
      </w:r>
      <w:proofErr w:type="gramStart"/>
      <w:r>
        <w:t>ka bāriņtiesa lēmumu rakstiski noformē un apzīmogo un tā norakstu</w:t>
      </w:r>
      <w:proofErr w:type="gramEnd"/>
      <w:r>
        <w:t xml:space="preserve"> nosūta administratīvā procesa dalībniekam 10 darbdien</w:t>
      </w:r>
      <w:r w:rsidR="00B72781">
        <w:t>u laikā pēc lēmuma pieņemšanas;</w:t>
      </w:r>
    </w:p>
    <w:p w14:paraId="7B7B98DD" w14:textId="6FFDD0F8" w:rsidR="000607B1" w:rsidRDefault="00B72781" w:rsidP="000479D6">
      <w:pPr>
        <w:pStyle w:val="ListParagraph"/>
        <w:numPr>
          <w:ilvl w:val="0"/>
          <w:numId w:val="29"/>
        </w:numPr>
        <w:tabs>
          <w:tab w:val="left" w:pos="284"/>
        </w:tabs>
        <w:ind w:left="0" w:firstLine="0"/>
      </w:pPr>
      <w:r>
        <w:t xml:space="preserve">Atsevišķās bāriņtiesās nav ievērotas </w:t>
      </w:r>
      <w:r w:rsidR="000479D6">
        <w:t xml:space="preserve">Bāriņtiesas darbības noteikumu </w:t>
      </w:r>
      <w:r>
        <w:t>39.punkta prasības</w:t>
      </w:r>
      <w:r w:rsidR="000607B1">
        <w:t xml:space="preserve">, kas nosaka, ka dokumentus lietai pievieno hronoloģiskā secībā, sanumurē, kā arī sastāda lietā esošo dokumentu sarakstu. </w:t>
      </w:r>
    </w:p>
    <w:p w14:paraId="1C38F5F4" w14:textId="60196B44" w:rsidR="000479D6" w:rsidRDefault="000479D6" w:rsidP="000479D6">
      <w:pPr>
        <w:pStyle w:val="ListParagraph"/>
        <w:tabs>
          <w:tab w:val="left" w:pos="284"/>
        </w:tabs>
        <w:ind w:left="0" w:firstLine="0"/>
      </w:pPr>
      <w:r>
        <w:tab/>
      </w:r>
      <w:r>
        <w:tab/>
        <w:t>Ievērojot minēto, VBTAI lūdz bāriņtiesas pārskatīt, vai dokumentu apritē tiek ievērotas normatīvo aktu prasības attiecībā uz noteiktiem termiņiem uzaicinājumu, lēmumu, kā arī citas informācijas nosūtīšanai vai sniegšanai.</w:t>
      </w:r>
    </w:p>
    <w:p w14:paraId="7746ACCE" w14:textId="77777777" w:rsidR="000479D6" w:rsidRDefault="000479D6" w:rsidP="000479D6">
      <w:pPr>
        <w:pStyle w:val="ListParagraph"/>
        <w:tabs>
          <w:tab w:val="left" w:pos="284"/>
        </w:tabs>
        <w:ind w:left="0" w:firstLine="0"/>
      </w:pPr>
    </w:p>
    <w:p w14:paraId="6D605EA2" w14:textId="6D7E5E0E" w:rsidR="000479D6" w:rsidRPr="00E35772" w:rsidRDefault="00E35772" w:rsidP="000479D6">
      <w:pPr>
        <w:pStyle w:val="ListParagraph"/>
        <w:tabs>
          <w:tab w:val="left" w:pos="284"/>
        </w:tabs>
        <w:ind w:left="0" w:firstLine="0"/>
        <w:rPr>
          <w:b/>
        </w:rPr>
      </w:pPr>
      <w:r w:rsidRPr="00E35772">
        <w:rPr>
          <w:b/>
          <w:highlight w:val="red"/>
        </w:rPr>
        <w:t>!!!</w:t>
      </w:r>
      <w:r w:rsidRPr="00E35772">
        <w:rPr>
          <w:b/>
        </w:rPr>
        <w:t xml:space="preserve"> </w:t>
      </w:r>
      <w:r w:rsidR="000479D6" w:rsidRPr="00E35772">
        <w:rPr>
          <w:b/>
        </w:rPr>
        <w:t>Papildus informācija par termiņiem, kādos informācija par bāriņtiesas pieņemtajiem lēmumiem sniedzama citām institūcijā skatāma VBTAI metodiskajos ieteikumos “</w:t>
      </w:r>
      <w:r w:rsidR="005B0947" w:rsidRPr="00E35772">
        <w:rPr>
          <w:b/>
        </w:rPr>
        <w:t>Institūciju informēšana par bāriņtiesas pieņemtajiem lēmumiem</w:t>
      </w:r>
      <w:r w:rsidR="000479D6" w:rsidRPr="00E35772">
        <w:rPr>
          <w:b/>
        </w:rPr>
        <w:t>”</w:t>
      </w:r>
      <w:r w:rsidR="005B0947" w:rsidRPr="00E35772">
        <w:rPr>
          <w:b/>
        </w:rPr>
        <w:t xml:space="preserve"> Rokasgrāmatā bāriņtiesām, 2.sējuma 108.lpp.</w:t>
      </w:r>
    </w:p>
    <w:sectPr w:rsidR="000479D6" w:rsidRPr="00E35772" w:rsidSect="00AA5E09">
      <w:footerReference w:type="default" r:id="rId14"/>
      <w:headerReference w:type="first" r:id="rId15"/>
      <w:pgSz w:w="11906" w:h="16838"/>
      <w:pgMar w:top="1134"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817C5" w16cid:durableId="223FF105"/>
  <w16cid:commentId w16cid:paraId="00D3961F" w16cid:durableId="223FF239"/>
  <w16cid:commentId w16cid:paraId="2BB348D6" w16cid:durableId="2242DB32"/>
  <w16cid:commentId w16cid:paraId="386F3DAF" w16cid:durableId="2242E14A"/>
  <w16cid:commentId w16cid:paraId="66B08EEA" w16cid:durableId="223FF106"/>
  <w16cid:commentId w16cid:paraId="094A394E" w16cid:durableId="2242E4BA"/>
  <w16cid:commentId w16cid:paraId="25370828" w16cid:durableId="223FF676"/>
  <w16cid:commentId w16cid:paraId="0CE2B8DE" w16cid:durableId="2242D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0683D" w14:textId="77777777" w:rsidR="007B2552" w:rsidRDefault="007B2552" w:rsidP="00F72347">
      <w:r>
        <w:separator/>
      </w:r>
    </w:p>
  </w:endnote>
  <w:endnote w:type="continuationSeparator" w:id="0">
    <w:p w14:paraId="123F19E9" w14:textId="77777777" w:rsidR="007B2552" w:rsidRDefault="007B2552" w:rsidP="00F7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122286"/>
      <w:docPartObj>
        <w:docPartGallery w:val="Page Numbers (Bottom of Page)"/>
        <w:docPartUnique/>
      </w:docPartObj>
    </w:sdtPr>
    <w:sdtEndPr>
      <w:rPr>
        <w:noProof/>
      </w:rPr>
    </w:sdtEndPr>
    <w:sdtContent>
      <w:p w14:paraId="5388350C" w14:textId="77777777" w:rsidR="00C22DB3" w:rsidRDefault="00C22DB3">
        <w:pPr>
          <w:pStyle w:val="Footer"/>
          <w:jc w:val="center"/>
        </w:pPr>
        <w:r>
          <w:fldChar w:fldCharType="begin"/>
        </w:r>
        <w:r>
          <w:instrText xml:space="preserve"> PAGE   \* MERGEFORMAT </w:instrText>
        </w:r>
        <w:r>
          <w:fldChar w:fldCharType="separate"/>
        </w:r>
        <w:r w:rsidR="00302884">
          <w:rPr>
            <w:noProof/>
          </w:rPr>
          <w:t>20</w:t>
        </w:r>
        <w:r>
          <w:rPr>
            <w:noProof/>
          </w:rPr>
          <w:fldChar w:fldCharType="end"/>
        </w:r>
      </w:p>
    </w:sdtContent>
  </w:sdt>
  <w:p w14:paraId="2B67EA0C" w14:textId="77777777" w:rsidR="00C22DB3" w:rsidRDefault="00C22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98C4F" w14:textId="77777777" w:rsidR="007B2552" w:rsidRDefault="007B2552" w:rsidP="00F72347">
      <w:r>
        <w:separator/>
      </w:r>
    </w:p>
  </w:footnote>
  <w:footnote w:type="continuationSeparator" w:id="0">
    <w:p w14:paraId="5B496D94" w14:textId="77777777" w:rsidR="007B2552" w:rsidRDefault="007B2552" w:rsidP="00F72347">
      <w:r>
        <w:continuationSeparator/>
      </w:r>
    </w:p>
  </w:footnote>
  <w:footnote w:id="1">
    <w:p w14:paraId="4430E413" w14:textId="50D28AD4" w:rsidR="00C22DB3" w:rsidRDefault="00C22DB3" w:rsidP="00056210">
      <w:pPr>
        <w:pStyle w:val="FootnoteText"/>
        <w:ind w:firstLine="0"/>
      </w:pPr>
      <w:r>
        <w:rPr>
          <w:rStyle w:val="FootnoteReference"/>
        </w:rPr>
        <w:footnoteRef/>
      </w:r>
      <w:r>
        <w:t xml:space="preserve"> Rokasgrāmata bāriņtiesām, 3 sējums “Par bāriņtiesu darba kvalitātes uzlabošanu un pašvērtējuma veikšanu”, 54 lpp</w:t>
      </w:r>
    </w:p>
  </w:footnote>
  <w:footnote w:id="2">
    <w:p w14:paraId="05726204" w14:textId="6923E804" w:rsidR="00C22DB3" w:rsidRPr="004745C6" w:rsidRDefault="00C22DB3" w:rsidP="00AD2F69">
      <w:pPr>
        <w:pStyle w:val="FootnoteText"/>
        <w:ind w:firstLine="0"/>
        <w:rPr>
          <w:sz w:val="18"/>
        </w:rPr>
      </w:pPr>
      <w:r w:rsidRPr="004745C6">
        <w:rPr>
          <w:rStyle w:val="FootnoteReference"/>
          <w:sz w:val="18"/>
        </w:rPr>
        <w:footnoteRef/>
      </w:r>
      <w:r w:rsidRPr="004745C6">
        <w:rPr>
          <w:sz w:val="18"/>
        </w:rPr>
        <w:t xml:space="preserve"> Bāriņtiesu likuma </w:t>
      </w:r>
      <w:proofErr w:type="gramStart"/>
      <w:r w:rsidRPr="004745C6">
        <w:rPr>
          <w:sz w:val="18"/>
        </w:rPr>
        <w:t>22.panta</w:t>
      </w:r>
      <w:proofErr w:type="gramEnd"/>
      <w:r w:rsidRPr="004745C6">
        <w:rPr>
          <w:sz w:val="18"/>
        </w:rPr>
        <w:t xml:space="preserve"> ar 1.</w:t>
      </w:r>
      <w:r w:rsidRPr="004745C6">
        <w:rPr>
          <w:sz w:val="18"/>
          <w:vertAlign w:val="superscript"/>
        </w:rPr>
        <w:t>1</w:t>
      </w:r>
      <w:r w:rsidRPr="004745C6">
        <w:rPr>
          <w:sz w:val="18"/>
        </w:rPr>
        <w:t xml:space="preserve"> daļa</w:t>
      </w:r>
    </w:p>
  </w:footnote>
  <w:footnote w:id="3">
    <w:p w14:paraId="25172BCC" w14:textId="3C9FAAF6" w:rsidR="00C22DB3" w:rsidRPr="004745C6" w:rsidRDefault="00C22DB3" w:rsidP="00AD2F69">
      <w:pPr>
        <w:pStyle w:val="FootnoteText"/>
        <w:ind w:firstLine="0"/>
        <w:rPr>
          <w:sz w:val="18"/>
        </w:rPr>
      </w:pPr>
      <w:r w:rsidRPr="004745C6">
        <w:rPr>
          <w:rStyle w:val="FootnoteReference"/>
          <w:sz w:val="18"/>
        </w:rPr>
        <w:footnoteRef/>
      </w:r>
      <w:r w:rsidRPr="004745C6">
        <w:rPr>
          <w:sz w:val="18"/>
        </w:rPr>
        <w:t xml:space="preserve"> Šāda veida trūkumi konstatēti 7 no 30 pārbaudītajām bāriņtiesām – t.i. – vismaz 23% no pārbaudītajām bāriņtiesām.</w:t>
      </w:r>
    </w:p>
  </w:footnote>
  <w:footnote w:id="4">
    <w:p w14:paraId="7353AA2E" w14:textId="31647DBB" w:rsidR="00C22DB3" w:rsidRDefault="00C22DB3" w:rsidP="00521710">
      <w:pPr>
        <w:pStyle w:val="FootnoteText"/>
        <w:ind w:firstLine="0"/>
      </w:pPr>
      <w:r w:rsidRPr="004745C6">
        <w:rPr>
          <w:rStyle w:val="FootnoteReference"/>
          <w:sz w:val="18"/>
        </w:rPr>
        <w:footnoteRef/>
      </w:r>
      <w:r w:rsidRPr="004745C6">
        <w:rPr>
          <w:sz w:val="18"/>
        </w:rPr>
        <w:t xml:space="preserve"> Bāriņtiesu likuma </w:t>
      </w:r>
      <w:proofErr w:type="gramStart"/>
      <w:r w:rsidRPr="004745C6">
        <w:rPr>
          <w:sz w:val="18"/>
        </w:rPr>
        <w:t>22.panta</w:t>
      </w:r>
      <w:proofErr w:type="gramEnd"/>
      <w:r w:rsidRPr="004745C6">
        <w:rPr>
          <w:sz w:val="18"/>
        </w:rPr>
        <w:t xml:space="preserve"> otrā daļa</w:t>
      </w:r>
    </w:p>
  </w:footnote>
  <w:footnote w:id="5">
    <w:p w14:paraId="02C8973A" w14:textId="4ADF1F75" w:rsidR="00C22DB3" w:rsidRDefault="00C22DB3" w:rsidP="00EC51E4">
      <w:pPr>
        <w:pStyle w:val="FootnoteText"/>
        <w:ind w:firstLine="0"/>
      </w:pPr>
      <w:r>
        <w:rPr>
          <w:rStyle w:val="FootnoteReference"/>
        </w:rPr>
        <w:footnoteRef/>
      </w:r>
      <w:r>
        <w:t xml:space="preserve"> </w:t>
      </w:r>
      <w:r>
        <w:rPr>
          <w:sz w:val="18"/>
          <w:szCs w:val="18"/>
        </w:rPr>
        <w:t xml:space="preserve">Latvijas Republikas Civillikuma </w:t>
      </w:r>
      <w:r>
        <w:rPr>
          <w:bCs/>
          <w:sz w:val="18"/>
          <w:szCs w:val="18"/>
        </w:rPr>
        <w:t>242.pant 7.apakšpunkts</w:t>
      </w:r>
    </w:p>
  </w:footnote>
  <w:footnote w:id="6">
    <w:p w14:paraId="22227C29" w14:textId="77777777" w:rsidR="00C22DB3" w:rsidRPr="0055504B" w:rsidRDefault="00C22DB3" w:rsidP="002F1427">
      <w:pPr>
        <w:pStyle w:val="tv213"/>
        <w:spacing w:before="0" w:beforeAutospacing="0" w:after="0" w:afterAutospacing="0"/>
        <w:ind w:firstLine="0"/>
        <w:rPr>
          <w:sz w:val="18"/>
          <w:szCs w:val="18"/>
        </w:rPr>
      </w:pPr>
      <w:r w:rsidRPr="0055504B">
        <w:rPr>
          <w:rStyle w:val="FootnoteReference"/>
          <w:sz w:val="18"/>
          <w:szCs w:val="18"/>
        </w:rPr>
        <w:footnoteRef/>
      </w:r>
      <w:r w:rsidRPr="0055504B">
        <w:rPr>
          <w:sz w:val="18"/>
          <w:szCs w:val="18"/>
        </w:rPr>
        <w:t xml:space="preserve"> Ministru kabineta </w:t>
      </w:r>
      <w:proofErr w:type="gramStart"/>
      <w:r w:rsidRPr="0055504B">
        <w:rPr>
          <w:sz w:val="18"/>
          <w:szCs w:val="18"/>
        </w:rPr>
        <w:t>2006.gada</w:t>
      </w:r>
      <w:proofErr w:type="gramEnd"/>
      <w:r w:rsidRPr="0055504B">
        <w:rPr>
          <w:sz w:val="18"/>
          <w:szCs w:val="18"/>
        </w:rPr>
        <w:t xml:space="preserve"> 19.decembra noteikumu Nr.1037 “Bāriņtiesas darbības noteikumi” 81.</w:t>
      </w:r>
      <w:r w:rsidRPr="0055504B">
        <w:rPr>
          <w:sz w:val="18"/>
          <w:szCs w:val="18"/>
          <w:vertAlign w:val="superscript"/>
        </w:rPr>
        <w:t>2</w:t>
      </w:r>
      <w:r w:rsidRPr="0055504B">
        <w:rPr>
          <w:sz w:val="18"/>
          <w:szCs w:val="18"/>
        </w:rPr>
        <w:t>punktu, pirms lēmuma pieņemšanas par bērna ārpusģimenes aprūpi bāriņtiesa sagatavo rakstisku pārskatu par darbībām, kas veiktas, lai bērnam nodrošinātu piemērotu aprūpi pie aizbildņa vai audžuģimenē (turpmāk – pārskats). Pārskatā iekļauj šādu informāciju:</w:t>
      </w:r>
    </w:p>
    <w:p w14:paraId="2001FED2" w14:textId="77777777" w:rsidR="00C22DB3" w:rsidRPr="0055504B" w:rsidRDefault="00C22DB3" w:rsidP="002F1427">
      <w:pPr>
        <w:pStyle w:val="tv213"/>
        <w:spacing w:before="0" w:beforeAutospacing="0" w:after="0" w:afterAutospacing="0"/>
        <w:ind w:firstLine="0"/>
        <w:rPr>
          <w:sz w:val="18"/>
          <w:szCs w:val="18"/>
        </w:rPr>
      </w:pPr>
      <w:r w:rsidRPr="0055504B">
        <w:rPr>
          <w:sz w:val="18"/>
          <w:szCs w:val="18"/>
        </w:rPr>
        <w:t>81.</w:t>
      </w:r>
      <w:r w:rsidRPr="0055504B">
        <w:rPr>
          <w:sz w:val="18"/>
          <w:szCs w:val="18"/>
          <w:vertAlign w:val="superscript"/>
        </w:rPr>
        <w:t>2</w:t>
      </w:r>
      <w:r w:rsidRPr="0055504B">
        <w:rPr>
          <w:sz w:val="18"/>
          <w:szCs w:val="18"/>
        </w:rPr>
        <w:t xml:space="preserve"> 1. potenciālā aizbildņa vārds, uzvārds, dzimšanas gads un dzīvesvietas adrese, viedoklis un iemesli, kas liedz minētajai personai kļūt par aizbildni;</w:t>
      </w:r>
    </w:p>
    <w:p w14:paraId="07999489" w14:textId="77777777" w:rsidR="00C22DB3" w:rsidRPr="0055504B" w:rsidRDefault="00C22DB3" w:rsidP="002F1427">
      <w:pPr>
        <w:pStyle w:val="tv213"/>
        <w:spacing w:before="0" w:beforeAutospacing="0" w:after="0" w:afterAutospacing="0"/>
        <w:ind w:firstLine="0"/>
        <w:rPr>
          <w:sz w:val="18"/>
          <w:szCs w:val="18"/>
        </w:rPr>
      </w:pPr>
      <w:r w:rsidRPr="0055504B">
        <w:rPr>
          <w:sz w:val="18"/>
          <w:szCs w:val="18"/>
        </w:rPr>
        <w:t>81.</w:t>
      </w:r>
      <w:r w:rsidRPr="0055504B">
        <w:rPr>
          <w:sz w:val="18"/>
          <w:szCs w:val="18"/>
          <w:vertAlign w:val="superscript"/>
        </w:rPr>
        <w:t>2</w:t>
      </w:r>
      <w:r w:rsidRPr="0055504B">
        <w:rPr>
          <w:sz w:val="18"/>
          <w:szCs w:val="18"/>
        </w:rPr>
        <w:t xml:space="preserve"> 2. Valsts bērnu tiesību aizsardzības inspekcijas amatpersonas vārds, uzvārds vai bāriņtiesas nosaukums un attiecīgās amatpersonas vārds, uzvārds, ar kuru pārrunāta iespēja attiecīgās bāriņtiesas darbības teritorijā dzīvojošai audžuģimenei (vārds, uzvārds) uzņemt bērnu, kā arī iemesli, kādēļ attiecīgā audžuģimene nevar uzņemt bērnu;</w:t>
      </w:r>
    </w:p>
    <w:p w14:paraId="29E401DF" w14:textId="4CB98FFF" w:rsidR="00C22DB3" w:rsidRPr="0055504B" w:rsidRDefault="00C22DB3" w:rsidP="002F1427">
      <w:pPr>
        <w:pStyle w:val="tv213"/>
        <w:spacing w:before="0" w:beforeAutospacing="0" w:after="0" w:afterAutospacing="0"/>
        <w:ind w:firstLine="0"/>
        <w:rPr>
          <w:sz w:val="18"/>
          <w:szCs w:val="18"/>
        </w:rPr>
      </w:pPr>
      <w:r w:rsidRPr="0055504B">
        <w:rPr>
          <w:sz w:val="18"/>
          <w:szCs w:val="18"/>
        </w:rPr>
        <w:t>81.</w:t>
      </w:r>
      <w:r w:rsidRPr="0055504B">
        <w:rPr>
          <w:sz w:val="18"/>
          <w:szCs w:val="18"/>
          <w:vertAlign w:val="superscript"/>
        </w:rPr>
        <w:t>2</w:t>
      </w:r>
      <w:r w:rsidRPr="0055504B">
        <w:rPr>
          <w:sz w:val="18"/>
          <w:szCs w:val="18"/>
        </w:rPr>
        <w:t xml:space="preserve"> 3. datums, kad iegūta</w:t>
      </w:r>
      <w:r w:rsidR="00033DA0">
        <w:rPr>
          <w:sz w:val="18"/>
          <w:szCs w:val="18"/>
        </w:rPr>
        <w:t xml:space="preserve"> šajā punktā minētā informācija;</w:t>
      </w:r>
    </w:p>
  </w:footnote>
  <w:footnote w:id="7">
    <w:p w14:paraId="2B288109" w14:textId="77777777" w:rsidR="00C22DB3" w:rsidRDefault="00C22DB3" w:rsidP="002F1427">
      <w:pPr>
        <w:pStyle w:val="FootnoteText"/>
        <w:ind w:firstLine="0"/>
      </w:pPr>
      <w:r w:rsidRPr="0055504B">
        <w:rPr>
          <w:rStyle w:val="FootnoteReference"/>
          <w:sz w:val="18"/>
          <w:szCs w:val="18"/>
        </w:rPr>
        <w:footnoteRef/>
      </w:r>
      <w:r w:rsidRPr="0055504B">
        <w:rPr>
          <w:sz w:val="18"/>
          <w:szCs w:val="18"/>
        </w:rPr>
        <w:t xml:space="preserve"> Ministru kabineta </w:t>
      </w:r>
      <w:proofErr w:type="gramStart"/>
      <w:r w:rsidRPr="0055504B">
        <w:rPr>
          <w:sz w:val="18"/>
          <w:szCs w:val="18"/>
        </w:rPr>
        <w:t>2006.gada</w:t>
      </w:r>
      <w:proofErr w:type="gramEnd"/>
      <w:r w:rsidRPr="0055504B">
        <w:rPr>
          <w:sz w:val="18"/>
          <w:szCs w:val="18"/>
        </w:rPr>
        <w:t xml:space="preserve"> 19.decembra noteikumu Nr.1037 “Bāriņtiesas darbības noteikumi” 78.punkts - Lemjot par ārpusģimenes aprūpi bērnam, bāriņtiesa izskaidro bērnam iespējamos ārpusģimenes aprūpes veidus un noskaidro bērna viedokli par viņam piemērotāko ārpusģimenes aprūpes veidu, ja bērns spēj formulēt savu viedokli.</w:t>
      </w:r>
      <w:r>
        <w:rPr>
          <w:sz w:val="18"/>
          <w:szCs w:val="18"/>
        </w:rPr>
        <w:t xml:space="preserve">   </w:t>
      </w:r>
    </w:p>
  </w:footnote>
  <w:footnote w:id="8">
    <w:p w14:paraId="0DFBC5EE" w14:textId="612A2BA3" w:rsidR="00C22DB3" w:rsidRPr="00F76F22" w:rsidRDefault="00C22DB3" w:rsidP="00B809E2">
      <w:pPr>
        <w:pStyle w:val="FootnoteText"/>
        <w:ind w:firstLine="0"/>
        <w:rPr>
          <w:sz w:val="18"/>
          <w:szCs w:val="18"/>
        </w:rPr>
      </w:pPr>
      <w:r w:rsidRPr="00F76F22">
        <w:rPr>
          <w:rStyle w:val="FootnoteReference"/>
          <w:sz w:val="18"/>
          <w:szCs w:val="18"/>
        </w:rPr>
        <w:footnoteRef/>
      </w:r>
      <w:r w:rsidRPr="00F76F22">
        <w:rPr>
          <w:sz w:val="18"/>
          <w:szCs w:val="18"/>
        </w:rPr>
        <w:t xml:space="preserve"> Bērnu tiesību aizsardzības likuma 45.</w:t>
      </w:r>
      <w:r w:rsidRPr="00F76F22">
        <w:rPr>
          <w:sz w:val="18"/>
          <w:szCs w:val="18"/>
          <w:vertAlign w:val="superscript"/>
        </w:rPr>
        <w:t xml:space="preserve">2 </w:t>
      </w:r>
      <w:r w:rsidRPr="00F76F22">
        <w:rPr>
          <w:sz w:val="18"/>
          <w:szCs w:val="18"/>
        </w:rPr>
        <w:t>panta ceturtā daļa</w:t>
      </w:r>
      <w:r w:rsidR="00033DA0">
        <w:rPr>
          <w:sz w:val="18"/>
          <w:szCs w:val="18"/>
        </w:rPr>
        <w:t>;</w:t>
      </w:r>
    </w:p>
  </w:footnote>
  <w:footnote w:id="9">
    <w:p w14:paraId="497255CD" w14:textId="29D8F424" w:rsidR="00C22DB3" w:rsidRPr="00F76F22" w:rsidRDefault="00C22DB3" w:rsidP="00B809E2">
      <w:pPr>
        <w:pStyle w:val="FootnoteText"/>
        <w:ind w:firstLine="0"/>
        <w:rPr>
          <w:sz w:val="18"/>
          <w:szCs w:val="18"/>
        </w:rPr>
      </w:pPr>
      <w:r w:rsidRPr="00F76F22">
        <w:rPr>
          <w:rStyle w:val="FootnoteReference"/>
          <w:sz w:val="18"/>
          <w:szCs w:val="18"/>
        </w:rPr>
        <w:footnoteRef/>
      </w:r>
      <w:r w:rsidRPr="00F76F22">
        <w:rPr>
          <w:sz w:val="18"/>
          <w:szCs w:val="18"/>
        </w:rPr>
        <w:t xml:space="preserve"> Bērnu tiesību aizsardzības likuma 45.</w:t>
      </w:r>
      <w:r w:rsidRPr="00F76F22">
        <w:rPr>
          <w:sz w:val="18"/>
          <w:szCs w:val="18"/>
          <w:vertAlign w:val="superscript"/>
        </w:rPr>
        <w:t xml:space="preserve">2 </w:t>
      </w:r>
      <w:r w:rsidRPr="00F76F22">
        <w:rPr>
          <w:sz w:val="18"/>
          <w:szCs w:val="18"/>
        </w:rPr>
        <w:t>panta piektā daļa</w:t>
      </w:r>
      <w:r w:rsidR="00033DA0">
        <w:rPr>
          <w:sz w:val="18"/>
          <w:szCs w:val="18"/>
        </w:rPr>
        <w:t>;</w:t>
      </w:r>
    </w:p>
  </w:footnote>
  <w:footnote w:id="10">
    <w:p w14:paraId="3F7DE13C" w14:textId="031AE073" w:rsidR="00C22DB3" w:rsidRDefault="00C22DB3" w:rsidP="00F76F22">
      <w:pPr>
        <w:pStyle w:val="FootnoteText"/>
        <w:ind w:firstLine="0"/>
      </w:pPr>
      <w:r w:rsidRPr="00F76F22">
        <w:rPr>
          <w:rStyle w:val="FootnoteReference"/>
          <w:sz w:val="18"/>
          <w:szCs w:val="18"/>
        </w:rPr>
        <w:footnoteRef/>
      </w:r>
      <w:r w:rsidRPr="00F76F22">
        <w:rPr>
          <w:sz w:val="18"/>
          <w:szCs w:val="18"/>
        </w:rPr>
        <w:t xml:space="preserve"> Bāriņtiesu likuma </w:t>
      </w:r>
      <w:proofErr w:type="gramStart"/>
      <w:r w:rsidRPr="00F76F22">
        <w:rPr>
          <w:sz w:val="18"/>
          <w:szCs w:val="18"/>
        </w:rPr>
        <w:t>4.panta</w:t>
      </w:r>
      <w:proofErr w:type="gramEnd"/>
      <w:r w:rsidRPr="00F76F22">
        <w:rPr>
          <w:sz w:val="18"/>
          <w:szCs w:val="18"/>
        </w:rPr>
        <w:t xml:space="preserve"> otrā daļa, 17.panta 1., 2., 4., 7.punkts</w:t>
      </w:r>
      <w:r w:rsidR="00033DA0">
        <w:rPr>
          <w:sz w:val="18"/>
          <w:szCs w:val="18"/>
        </w:rPr>
        <w:t>.</w:t>
      </w:r>
    </w:p>
  </w:footnote>
  <w:footnote w:id="11">
    <w:p w14:paraId="147B1034" w14:textId="77777777" w:rsidR="00C22DB3" w:rsidRPr="00501A9F" w:rsidRDefault="00C22DB3" w:rsidP="00F34B39">
      <w:pPr>
        <w:pStyle w:val="FootnoteText"/>
        <w:ind w:firstLine="0"/>
        <w:rPr>
          <w:sz w:val="18"/>
        </w:rPr>
      </w:pPr>
      <w:r w:rsidRPr="00501A9F">
        <w:rPr>
          <w:rStyle w:val="FootnoteReference"/>
          <w:sz w:val="18"/>
        </w:rPr>
        <w:footnoteRef/>
      </w:r>
      <w:r w:rsidRPr="00501A9F">
        <w:rPr>
          <w:sz w:val="18"/>
        </w:rPr>
        <w:t xml:space="preserve"> Bērnu tiesību aizsardzības likuma </w:t>
      </w:r>
      <w:proofErr w:type="gramStart"/>
      <w:r w:rsidRPr="00501A9F">
        <w:rPr>
          <w:sz w:val="18"/>
        </w:rPr>
        <w:t>33.pants</w:t>
      </w:r>
      <w:proofErr w:type="gramEnd"/>
      <w:r w:rsidRPr="00501A9F">
        <w:rPr>
          <w:sz w:val="18"/>
        </w:rPr>
        <w:t>, 44.panta trešā daļa</w:t>
      </w:r>
    </w:p>
  </w:footnote>
  <w:footnote w:id="12">
    <w:p w14:paraId="20FEE456" w14:textId="77777777" w:rsidR="00C22DB3" w:rsidRDefault="00C22DB3" w:rsidP="00F34B39">
      <w:pPr>
        <w:pStyle w:val="FootnoteText"/>
        <w:ind w:firstLine="0"/>
      </w:pPr>
      <w:r w:rsidRPr="00501A9F">
        <w:rPr>
          <w:rStyle w:val="FootnoteReference"/>
          <w:sz w:val="18"/>
        </w:rPr>
        <w:footnoteRef/>
      </w:r>
      <w:r w:rsidRPr="00501A9F">
        <w:rPr>
          <w:sz w:val="18"/>
        </w:rPr>
        <w:t xml:space="preserve"> Bērnu tiesību aizsardzības likuma </w:t>
      </w:r>
      <w:proofErr w:type="gramStart"/>
      <w:r w:rsidRPr="00501A9F">
        <w:rPr>
          <w:sz w:val="18"/>
        </w:rPr>
        <w:t>33.panta</w:t>
      </w:r>
      <w:proofErr w:type="gramEnd"/>
      <w:r w:rsidRPr="00501A9F">
        <w:rPr>
          <w:sz w:val="18"/>
        </w:rPr>
        <w:t xml:space="preserve"> pirmā un otrā daļa</w:t>
      </w:r>
    </w:p>
  </w:footnote>
  <w:footnote w:id="13">
    <w:p w14:paraId="6EF53A10" w14:textId="0A2D4505" w:rsidR="00C22DB3" w:rsidRPr="00033DA0" w:rsidRDefault="00C22DB3" w:rsidP="00414BCC">
      <w:pPr>
        <w:pStyle w:val="FootnoteText"/>
        <w:tabs>
          <w:tab w:val="left" w:pos="284"/>
        </w:tabs>
        <w:ind w:firstLine="0"/>
        <w:rPr>
          <w:sz w:val="18"/>
          <w:szCs w:val="18"/>
        </w:rPr>
      </w:pPr>
      <w:r w:rsidRPr="00033DA0">
        <w:rPr>
          <w:rStyle w:val="FootnoteReference"/>
          <w:sz w:val="18"/>
          <w:szCs w:val="18"/>
        </w:rPr>
        <w:footnoteRef/>
      </w:r>
      <w:r w:rsidRPr="00033DA0">
        <w:rPr>
          <w:sz w:val="18"/>
          <w:szCs w:val="18"/>
        </w:rPr>
        <w:t xml:space="preserve"> Ministru kabineta </w:t>
      </w:r>
      <w:proofErr w:type="gramStart"/>
      <w:r w:rsidRPr="00033DA0">
        <w:rPr>
          <w:sz w:val="18"/>
          <w:szCs w:val="18"/>
        </w:rPr>
        <w:t>2018.gada</w:t>
      </w:r>
      <w:proofErr w:type="gramEnd"/>
      <w:r w:rsidRPr="00033DA0">
        <w:rPr>
          <w:sz w:val="18"/>
          <w:szCs w:val="18"/>
        </w:rPr>
        <w:t xml:space="preserve"> 30.oktobra noteikumu Nr.667 “Adopcijas kārtība” 10.punkts;</w:t>
      </w:r>
    </w:p>
  </w:footnote>
  <w:footnote w:id="14">
    <w:p w14:paraId="0EA7876F" w14:textId="29370661" w:rsidR="00C22DB3" w:rsidRPr="00033DA0" w:rsidRDefault="00C22DB3" w:rsidP="00382501">
      <w:pPr>
        <w:pStyle w:val="FootnoteText"/>
        <w:tabs>
          <w:tab w:val="left" w:pos="284"/>
        </w:tabs>
        <w:ind w:firstLine="0"/>
        <w:rPr>
          <w:sz w:val="18"/>
          <w:szCs w:val="18"/>
        </w:rPr>
      </w:pPr>
      <w:r w:rsidRPr="00033DA0">
        <w:rPr>
          <w:rStyle w:val="FootnoteReference"/>
          <w:sz w:val="18"/>
          <w:szCs w:val="18"/>
        </w:rPr>
        <w:footnoteRef/>
      </w:r>
      <w:r w:rsidRPr="00033DA0">
        <w:rPr>
          <w:sz w:val="18"/>
          <w:szCs w:val="18"/>
        </w:rPr>
        <w:t xml:space="preserve"> Ministru kabineta </w:t>
      </w:r>
      <w:proofErr w:type="gramStart"/>
      <w:r w:rsidRPr="00033DA0">
        <w:rPr>
          <w:sz w:val="18"/>
          <w:szCs w:val="18"/>
        </w:rPr>
        <w:t>2018.gada</w:t>
      </w:r>
      <w:proofErr w:type="gramEnd"/>
      <w:r w:rsidRPr="00033DA0">
        <w:rPr>
          <w:sz w:val="18"/>
          <w:szCs w:val="18"/>
        </w:rPr>
        <w:t xml:space="preserve"> 30.oktobra noteikumu Nr.667 “Adopcijas kārtība” 14.punkts;</w:t>
      </w:r>
    </w:p>
  </w:footnote>
  <w:footnote w:id="15">
    <w:p w14:paraId="01F1DD3F" w14:textId="543ACDEE" w:rsidR="00C22DB3" w:rsidRPr="00033DA0" w:rsidRDefault="00C22DB3" w:rsidP="00821E55">
      <w:pPr>
        <w:pStyle w:val="FootnoteText"/>
        <w:ind w:firstLine="0"/>
        <w:rPr>
          <w:sz w:val="18"/>
          <w:szCs w:val="18"/>
        </w:rPr>
      </w:pPr>
      <w:r w:rsidRPr="00033DA0">
        <w:rPr>
          <w:rStyle w:val="FootnoteReference"/>
          <w:sz w:val="18"/>
          <w:szCs w:val="18"/>
        </w:rPr>
        <w:footnoteRef/>
      </w:r>
      <w:r w:rsidRPr="00033DA0">
        <w:rPr>
          <w:sz w:val="18"/>
          <w:szCs w:val="18"/>
        </w:rPr>
        <w:t xml:space="preserve"> Ministru kabineta </w:t>
      </w:r>
      <w:proofErr w:type="gramStart"/>
      <w:r w:rsidRPr="00033DA0">
        <w:rPr>
          <w:sz w:val="18"/>
          <w:szCs w:val="18"/>
        </w:rPr>
        <w:t>2018.gada</w:t>
      </w:r>
      <w:proofErr w:type="gramEnd"/>
      <w:r w:rsidRPr="00033DA0">
        <w:rPr>
          <w:sz w:val="18"/>
          <w:szCs w:val="18"/>
        </w:rPr>
        <w:t xml:space="preserve"> 30.oktobra noteikumu Nr.667 “Adopcijas kārtība” 11.punkts;</w:t>
      </w:r>
    </w:p>
  </w:footnote>
  <w:footnote w:id="16">
    <w:p w14:paraId="312CB9EC" w14:textId="43166E81" w:rsidR="00C22DB3" w:rsidRDefault="00C22DB3" w:rsidP="003C78F9">
      <w:pPr>
        <w:pStyle w:val="FootnoteText"/>
        <w:ind w:firstLine="0"/>
      </w:pPr>
      <w:r w:rsidRPr="00033DA0">
        <w:rPr>
          <w:rStyle w:val="FootnoteReference"/>
          <w:sz w:val="18"/>
          <w:szCs w:val="18"/>
        </w:rPr>
        <w:footnoteRef/>
      </w:r>
      <w:r w:rsidRPr="00033DA0">
        <w:rPr>
          <w:sz w:val="18"/>
          <w:szCs w:val="18"/>
        </w:rPr>
        <w:t xml:space="preserve"> Ministru kabineta </w:t>
      </w:r>
      <w:proofErr w:type="gramStart"/>
      <w:r w:rsidRPr="00033DA0">
        <w:rPr>
          <w:sz w:val="18"/>
          <w:szCs w:val="18"/>
        </w:rPr>
        <w:t>2018.gada</w:t>
      </w:r>
      <w:proofErr w:type="gramEnd"/>
      <w:r w:rsidRPr="00033DA0">
        <w:rPr>
          <w:sz w:val="18"/>
          <w:szCs w:val="18"/>
        </w:rPr>
        <w:t xml:space="preserve"> 30.oktobra noteikumu Nr.667 “Adopcijas kārtība” 15.punkts.</w:t>
      </w:r>
    </w:p>
  </w:footnote>
  <w:footnote w:id="17">
    <w:p w14:paraId="58FD31A7" w14:textId="754DB9E9" w:rsidR="00C22DB3" w:rsidRDefault="00C22DB3" w:rsidP="00414BCC">
      <w:pPr>
        <w:pStyle w:val="FootnoteText"/>
        <w:tabs>
          <w:tab w:val="left" w:pos="284"/>
        </w:tabs>
        <w:ind w:firstLine="0"/>
      </w:pPr>
      <w:r w:rsidRPr="008C5497">
        <w:rPr>
          <w:rStyle w:val="FootnoteReference"/>
          <w:sz w:val="18"/>
        </w:rPr>
        <w:footnoteRef/>
      </w:r>
      <w:r w:rsidRPr="008C5497">
        <w:rPr>
          <w:sz w:val="18"/>
        </w:rPr>
        <w:t xml:space="preserve"> Atbilstoši Bāriņtiesu likuma </w:t>
      </w:r>
      <w:proofErr w:type="gramStart"/>
      <w:r w:rsidRPr="008C5497">
        <w:rPr>
          <w:sz w:val="18"/>
        </w:rPr>
        <w:t>35.panta</w:t>
      </w:r>
      <w:proofErr w:type="gramEnd"/>
      <w:r w:rsidRPr="008C5497">
        <w:rPr>
          <w:sz w:val="18"/>
        </w:rPr>
        <w:t xml:space="preserve"> otrajai daļai institūcijā ievietota bērna aizbildņa pienākumus pilda šīs institūcijas vadītājs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436761"/>
      <w:docPartObj>
        <w:docPartGallery w:val="Page Numbers (Top of Page)"/>
        <w:docPartUnique/>
      </w:docPartObj>
    </w:sdtPr>
    <w:sdtEndPr>
      <w:rPr>
        <w:noProof/>
      </w:rPr>
    </w:sdtEndPr>
    <w:sdtContent>
      <w:p w14:paraId="7C9A72C2" w14:textId="77777777" w:rsidR="00C22DB3" w:rsidRDefault="007B2552">
        <w:pPr>
          <w:pStyle w:val="Header"/>
          <w:jc w:val="center"/>
        </w:pPr>
      </w:p>
    </w:sdtContent>
  </w:sdt>
  <w:p w14:paraId="4C317F4D" w14:textId="77777777" w:rsidR="00C22DB3" w:rsidRDefault="00C22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673A"/>
    <w:multiLevelType w:val="hybridMultilevel"/>
    <w:tmpl w:val="25D84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9056D7"/>
    <w:multiLevelType w:val="multilevel"/>
    <w:tmpl w:val="1ECCCD0C"/>
    <w:lvl w:ilvl="0">
      <w:start w:val="1"/>
      <w:numFmt w:val="decimal"/>
      <w:lvlText w:val="%1."/>
      <w:lvlJc w:val="left"/>
      <w:pPr>
        <w:ind w:left="720" w:hanging="360"/>
      </w:pPr>
      <w:rPr>
        <w:rFonts w:hint="default"/>
        <w:b/>
      </w:rPr>
    </w:lvl>
    <w:lvl w:ilvl="1">
      <w:start w:val="1"/>
      <w:numFmt w:val="decimal"/>
      <w:pStyle w:val="Headind2"/>
      <w:isLgl/>
      <w:lvlText w:val="%1.%2."/>
      <w:lvlJc w:val="left"/>
      <w:pPr>
        <w:ind w:left="72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857D7F"/>
    <w:multiLevelType w:val="hybridMultilevel"/>
    <w:tmpl w:val="9676CF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7660DE"/>
    <w:multiLevelType w:val="hybridMultilevel"/>
    <w:tmpl w:val="D50E12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B16836"/>
    <w:multiLevelType w:val="multilevel"/>
    <w:tmpl w:val="3B1AC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5808EF"/>
    <w:multiLevelType w:val="multilevel"/>
    <w:tmpl w:val="B25AB004"/>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6" w15:restartNumberingAfterBreak="0">
    <w:nsid w:val="20576AEA"/>
    <w:multiLevelType w:val="hybridMultilevel"/>
    <w:tmpl w:val="31027A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100B3B"/>
    <w:multiLevelType w:val="multilevel"/>
    <w:tmpl w:val="1EE205D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 w15:restartNumberingAfterBreak="0">
    <w:nsid w:val="25A31946"/>
    <w:multiLevelType w:val="hybridMultilevel"/>
    <w:tmpl w:val="CE08C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05383E"/>
    <w:multiLevelType w:val="multilevel"/>
    <w:tmpl w:val="A372C0F0"/>
    <w:lvl w:ilvl="0">
      <w:start w:val="1"/>
      <w:numFmt w:val="decimal"/>
      <w:lvlText w:val="%1)"/>
      <w:lvlJc w:val="left"/>
      <w:pPr>
        <w:ind w:left="720" w:hanging="360"/>
      </w:pPr>
      <w:rPr>
        <w:rFonts w:ascii="Times New Roman" w:hAnsi="Times New Roman" w:cs="Times New Roman"/>
        <w:b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1101ED"/>
    <w:multiLevelType w:val="hybridMultilevel"/>
    <w:tmpl w:val="77627DDC"/>
    <w:lvl w:ilvl="0" w:tplc="E56292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0CD6507"/>
    <w:multiLevelType w:val="hybridMultilevel"/>
    <w:tmpl w:val="61A213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0B3A47"/>
    <w:multiLevelType w:val="multilevel"/>
    <w:tmpl w:val="D018C83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3" w15:restartNumberingAfterBreak="0">
    <w:nsid w:val="37404BBE"/>
    <w:multiLevelType w:val="hybridMultilevel"/>
    <w:tmpl w:val="DFB849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2947F0"/>
    <w:multiLevelType w:val="multilevel"/>
    <w:tmpl w:val="0540C2F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F350631"/>
    <w:multiLevelType w:val="multilevel"/>
    <w:tmpl w:val="45D0A596"/>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40EA1C90"/>
    <w:multiLevelType w:val="hybridMultilevel"/>
    <w:tmpl w:val="CDA015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76778EB"/>
    <w:multiLevelType w:val="hybridMultilevel"/>
    <w:tmpl w:val="6E368A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FB12C6"/>
    <w:multiLevelType w:val="hybridMultilevel"/>
    <w:tmpl w:val="FE0EF7B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160C64"/>
    <w:multiLevelType w:val="multilevel"/>
    <w:tmpl w:val="278454B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0" w15:restartNumberingAfterBreak="0">
    <w:nsid w:val="602F2D43"/>
    <w:multiLevelType w:val="multilevel"/>
    <w:tmpl w:val="5A48EC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13219A1"/>
    <w:multiLevelType w:val="hybridMultilevel"/>
    <w:tmpl w:val="D9C4EF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7D47C0B"/>
    <w:multiLevelType w:val="hybridMultilevel"/>
    <w:tmpl w:val="993624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8387CAD"/>
    <w:multiLevelType w:val="hybridMultilevel"/>
    <w:tmpl w:val="791CAE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09F5AE5"/>
    <w:multiLevelType w:val="multilevel"/>
    <w:tmpl w:val="8C369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974415"/>
    <w:multiLevelType w:val="hybridMultilevel"/>
    <w:tmpl w:val="561007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151D0D"/>
    <w:multiLevelType w:val="hybridMultilevel"/>
    <w:tmpl w:val="7F148C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703AAA"/>
    <w:multiLevelType w:val="multilevel"/>
    <w:tmpl w:val="D22A47A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2422" w:hanging="720"/>
      </w:pPr>
      <w:rPr>
        <w:rFonts w:hint="default"/>
        <w:b/>
        <w:sz w:val="24"/>
        <w:szCs w:val="24"/>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78A072AE"/>
    <w:multiLevelType w:val="multilevel"/>
    <w:tmpl w:val="B4F0D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370B27"/>
    <w:multiLevelType w:val="hybridMultilevel"/>
    <w:tmpl w:val="1084E1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5"/>
  </w:num>
  <w:num w:numId="4">
    <w:abstractNumId w:val="8"/>
  </w:num>
  <w:num w:numId="5">
    <w:abstractNumId w:val="17"/>
  </w:num>
  <w:num w:numId="6">
    <w:abstractNumId w:val="27"/>
  </w:num>
  <w:num w:numId="7">
    <w:abstractNumId w:val="28"/>
  </w:num>
  <w:num w:numId="8">
    <w:abstractNumId w:val="14"/>
  </w:num>
  <w:num w:numId="9">
    <w:abstractNumId w:val="1"/>
  </w:num>
  <w:num w:numId="10">
    <w:abstractNumId w:val="24"/>
  </w:num>
  <w:num w:numId="11">
    <w:abstractNumId w:val="9"/>
  </w:num>
  <w:num w:numId="12">
    <w:abstractNumId w:val="3"/>
  </w:num>
  <w:num w:numId="13">
    <w:abstractNumId w:val="0"/>
  </w:num>
  <w:num w:numId="14">
    <w:abstractNumId w:val="11"/>
  </w:num>
  <w:num w:numId="15">
    <w:abstractNumId w:val="6"/>
  </w:num>
  <w:num w:numId="16">
    <w:abstractNumId w:val="12"/>
  </w:num>
  <w:num w:numId="17">
    <w:abstractNumId w:val="29"/>
  </w:num>
  <w:num w:numId="18">
    <w:abstractNumId w:val="4"/>
  </w:num>
  <w:num w:numId="19">
    <w:abstractNumId w:val="13"/>
  </w:num>
  <w:num w:numId="20">
    <w:abstractNumId w:val="7"/>
  </w:num>
  <w:num w:numId="21">
    <w:abstractNumId w:val="23"/>
  </w:num>
  <w:num w:numId="22">
    <w:abstractNumId w:val="25"/>
  </w:num>
  <w:num w:numId="23">
    <w:abstractNumId w:val="19"/>
  </w:num>
  <w:num w:numId="24">
    <w:abstractNumId w:val="18"/>
  </w:num>
  <w:num w:numId="25">
    <w:abstractNumId w:val="15"/>
  </w:num>
  <w:num w:numId="26">
    <w:abstractNumId w:val="20"/>
  </w:num>
  <w:num w:numId="27">
    <w:abstractNumId w:val="16"/>
  </w:num>
  <w:num w:numId="28">
    <w:abstractNumId w:val="22"/>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4A"/>
    <w:rsid w:val="0000103A"/>
    <w:rsid w:val="000017C4"/>
    <w:rsid w:val="0000224F"/>
    <w:rsid w:val="000037B2"/>
    <w:rsid w:val="00010F2B"/>
    <w:rsid w:val="00010F77"/>
    <w:rsid w:val="0001282C"/>
    <w:rsid w:val="00020831"/>
    <w:rsid w:val="00032DF5"/>
    <w:rsid w:val="00032F63"/>
    <w:rsid w:val="00033DA0"/>
    <w:rsid w:val="00035BEE"/>
    <w:rsid w:val="0003609D"/>
    <w:rsid w:val="00037796"/>
    <w:rsid w:val="0004323D"/>
    <w:rsid w:val="00043675"/>
    <w:rsid w:val="00046F8C"/>
    <w:rsid w:val="00047541"/>
    <w:rsid w:val="000479D6"/>
    <w:rsid w:val="00054718"/>
    <w:rsid w:val="000549A4"/>
    <w:rsid w:val="00056210"/>
    <w:rsid w:val="00056498"/>
    <w:rsid w:val="00057C73"/>
    <w:rsid w:val="000607B1"/>
    <w:rsid w:val="00071256"/>
    <w:rsid w:val="00074ED0"/>
    <w:rsid w:val="00076751"/>
    <w:rsid w:val="00080A65"/>
    <w:rsid w:val="00081011"/>
    <w:rsid w:val="0008247E"/>
    <w:rsid w:val="00082F7A"/>
    <w:rsid w:val="000904F6"/>
    <w:rsid w:val="0009139E"/>
    <w:rsid w:val="00091EAA"/>
    <w:rsid w:val="00097EF3"/>
    <w:rsid w:val="000A1FCE"/>
    <w:rsid w:val="000A3AA5"/>
    <w:rsid w:val="000B3986"/>
    <w:rsid w:val="000B41FB"/>
    <w:rsid w:val="000C2FD8"/>
    <w:rsid w:val="000C6A4A"/>
    <w:rsid w:val="000C7D80"/>
    <w:rsid w:val="000D2930"/>
    <w:rsid w:val="000D32E4"/>
    <w:rsid w:val="000E2B18"/>
    <w:rsid w:val="000E4FF1"/>
    <w:rsid w:val="000E5A5E"/>
    <w:rsid w:val="000F295C"/>
    <w:rsid w:val="000F39F5"/>
    <w:rsid w:val="000F6BEE"/>
    <w:rsid w:val="00102564"/>
    <w:rsid w:val="00105BF2"/>
    <w:rsid w:val="00112779"/>
    <w:rsid w:val="00122E11"/>
    <w:rsid w:val="0012428C"/>
    <w:rsid w:val="00125046"/>
    <w:rsid w:val="001309DA"/>
    <w:rsid w:val="00137010"/>
    <w:rsid w:val="0014221D"/>
    <w:rsid w:val="00142CB9"/>
    <w:rsid w:val="00150BA2"/>
    <w:rsid w:val="0015215D"/>
    <w:rsid w:val="001529FB"/>
    <w:rsid w:val="001545B7"/>
    <w:rsid w:val="00154B21"/>
    <w:rsid w:val="001554EF"/>
    <w:rsid w:val="001662F7"/>
    <w:rsid w:val="001704DF"/>
    <w:rsid w:val="00170694"/>
    <w:rsid w:val="00173876"/>
    <w:rsid w:val="00182F66"/>
    <w:rsid w:val="00182FD1"/>
    <w:rsid w:val="00183249"/>
    <w:rsid w:val="00183474"/>
    <w:rsid w:val="00186DE5"/>
    <w:rsid w:val="00187F95"/>
    <w:rsid w:val="001A0092"/>
    <w:rsid w:val="001A559B"/>
    <w:rsid w:val="001B7EA0"/>
    <w:rsid w:val="001C58E5"/>
    <w:rsid w:val="001D306C"/>
    <w:rsid w:val="001E074F"/>
    <w:rsid w:val="001E1ABE"/>
    <w:rsid w:val="001E1B1A"/>
    <w:rsid w:val="001E7082"/>
    <w:rsid w:val="001E76FF"/>
    <w:rsid w:val="001F3151"/>
    <w:rsid w:val="001F36B5"/>
    <w:rsid w:val="00207F77"/>
    <w:rsid w:val="00210DE3"/>
    <w:rsid w:val="0021199D"/>
    <w:rsid w:val="002139CF"/>
    <w:rsid w:val="0021493A"/>
    <w:rsid w:val="002200D2"/>
    <w:rsid w:val="00220292"/>
    <w:rsid w:val="00222565"/>
    <w:rsid w:val="002235B4"/>
    <w:rsid w:val="002252E0"/>
    <w:rsid w:val="00226325"/>
    <w:rsid w:val="00226CFC"/>
    <w:rsid w:val="00227AAB"/>
    <w:rsid w:val="002315AD"/>
    <w:rsid w:val="00233806"/>
    <w:rsid w:val="00234018"/>
    <w:rsid w:val="00235923"/>
    <w:rsid w:val="00237FD7"/>
    <w:rsid w:val="002406DB"/>
    <w:rsid w:val="002448F1"/>
    <w:rsid w:val="002550FE"/>
    <w:rsid w:val="0025516C"/>
    <w:rsid w:val="00260DDE"/>
    <w:rsid w:val="0026445A"/>
    <w:rsid w:val="002670DE"/>
    <w:rsid w:val="00267FF1"/>
    <w:rsid w:val="00273843"/>
    <w:rsid w:val="00273FAC"/>
    <w:rsid w:val="00277BA0"/>
    <w:rsid w:val="0028102F"/>
    <w:rsid w:val="00281CCD"/>
    <w:rsid w:val="00283CF5"/>
    <w:rsid w:val="00287734"/>
    <w:rsid w:val="00292B6A"/>
    <w:rsid w:val="002930E5"/>
    <w:rsid w:val="00294A49"/>
    <w:rsid w:val="002A32D0"/>
    <w:rsid w:val="002B0057"/>
    <w:rsid w:val="002B0E85"/>
    <w:rsid w:val="002B493A"/>
    <w:rsid w:val="002B6ECD"/>
    <w:rsid w:val="002C15C0"/>
    <w:rsid w:val="002C41E0"/>
    <w:rsid w:val="002D1A85"/>
    <w:rsid w:val="002D4F15"/>
    <w:rsid w:val="002D6A8D"/>
    <w:rsid w:val="002D76DC"/>
    <w:rsid w:val="002D7C0C"/>
    <w:rsid w:val="002E0342"/>
    <w:rsid w:val="002E07B8"/>
    <w:rsid w:val="002E2180"/>
    <w:rsid w:val="002E543A"/>
    <w:rsid w:val="002F1427"/>
    <w:rsid w:val="002F1777"/>
    <w:rsid w:val="002F191E"/>
    <w:rsid w:val="002F36D9"/>
    <w:rsid w:val="002F6DBF"/>
    <w:rsid w:val="00302884"/>
    <w:rsid w:val="0030386B"/>
    <w:rsid w:val="003058DA"/>
    <w:rsid w:val="003066E6"/>
    <w:rsid w:val="0030688C"/>
    <w:rsid w:val="003076AE"/>
    <w:rsid w:val="00310066"/>
    <w:rsid w:val="00314221"/>
    <w:rsid w:val="00314E5A"/>
    <w:rsid w:val="0031769E"/>
    <w:rsid w:val="003311A7"/>
    <w:rsid w:val="003316C9"/>
    <w:rsid w:val="0033293C"/>
    <w:rsid w:val="003357BF"/>
    <w:rsid w:val="0033671B"/>
    <w:rsid w:val="00336C29"/>
    <w:rsid w:val="00336F59"/>
    <w:rsid w:val="00341DE2"/>
    <w:rsid w:val="003441D4"/>
    <w:rsid w:val="003469D4"/>
    <w:rsid w:val="00347305"/>
    <w:rsid w:val="00351620"/>
    <w:rsid w:val="00355873"/>
    <w:rsid w:val="00355C63"/>
    <w:rsid w:val="003567CC"/>
    <w:rsid w:val="00357F64"/>
    <w:rsid w:val="00365E85"/>
    <w:rsid w:val="00370AAF"/>
    <w:rsid w:val="003720F3"/>
    <w:rsid w:val="00372FA4"/>
    <w:rsid w:val="00373538"/>
    <w:rsid w:val="003741CA"/>
    <w:rsid w:val="00375183"/>
    <w:rsid w:val="00380E19"/>
    <w:rsid w:val="00382501"/>
    <w:rsid w:val="003908DB"/>
    <w:rsid w:val="00394B7C"/>
    <w:rsid w:val="003970C4"/>
    <w:rsid w:val="003A34DA"/>
    <w:rsid w:val="003A62A0"/>
    <w:rsid w:val="003A661A"/>
    <w:rsid w:val="003A7E77"/>
    <w:rsid w:val="003C1FA8"/>
    <w:rsid w:val="003C2B92"/>
    <w:rsid w:val="003C7710"/>
    <w:rsid w:val="003C78F9"/>
    <w:rsid w:val="003D28C3"/>
    <w:rsid w:val="003D345F"/>
    <w:rsid w:val="003D44A5"/>
    <w:rsid w:val="003D5C36"/>
    <w:rsid w:val="003D6DB5"/>
    <w:rsid w:val="003D7EB6"/>
    <w:rsid w:val="003E0871"/>
    <w:rsid w:val="003E580F"/>
    <w:rsid w:val="003E62D2"/>
    <w:rsid w:val="003F2611"/>
    <w:rsid w:val="003F420C"/>
    <w:rsid w:val="003F7413"/>
    <w:rsid w:val="00401E85"/>
    <w:rsid w:val="00405C57"/>
    <w:rsid w:val="00405D39"/>
    <w:rsid w:val="004114B3"/>
    <w:rsid w:val="00414BCC"/>
    <w:rsid w:val="00415B46"/>
    <w:rsid w:val="00421A03"/>
    <w:rsid w:val="00427586"/>
    <w:rsid w:val="0043514B"/>
    <w:rsid w:val="0045498A"/>
    <w:rsid w:val="00457E40"/>
    <w:rsid w:val="0046697B"/>
    <w:rsid w:val="00472F47"/>
    <w:rsid w:val="004745C6"/>
    <w:rsid w:val="00475123"/>
    <w:rsid w:val="0047616D"/>
    <w:rsid w:val="00483E5A"/>
    <w:rsid w:val="00484797"/>
    <w:rsid w:val="00486A2B"/>
    <w:rsid w:val="00490576"/>
    <w:rsid w:val="00491D1E"/>
    <w:rsid w:val="00494540"/>
    <w:rsid w:val="00496BE6"/>
    <w:rsid w:val="00497EB2"/>
    <w:rsid w:val="00497FC1"/>
    <w:rsid w:val="004A7796"/>
    <w:rsid w:val="004A7F63"/>
    <w:rsid w:val="004B25B8"/>
    <w:rsid w:val="004B614E"/>
    <w:rsid w:val="004B7421"/>
    <w:rsid w:val="004C1738"/>
    <w:rsid w:val="004C60AF"/>
    <w:rsid w:val="004D1A78"/>
    <w:rsid w:val="004D43A7"/>
    <w:rsid w:val="004D5214"/>
    <w:rsid w:val="004D6273"/>
    <w:rsid w:val="004D6C6F"/>
    <w:rsid w:val="004D7E76"/>
    <w:rsid w:val="004E24AC"/>
    <w:rsid w:val="004E4456"/>
    <w:rsid w:val="004E4B43"/>
    <w:rsid w:val="004F0C96"/>
    <w:rsid w:val="004F40F8"/>
    <w:rsid w:val="004F5218"/>
    <w:rsid w:val="004F7CA1"/>
    <w:rsid w:val="00500837"/>
    <w:rsid w:val="00501A9F"/>
    <w:rsid w:val="00510E7F"/>
    <w:rsid w:val="00512AB6"/>
    <w:rsid w:val="005147A2"/>
    <w:rsid w:val="00516091"/>
    <w:rsid w:val="00520CC6"/>
    <w:rsid w:val="00521710"/>
    <w:rsid w:val="0052245D"/>
    <w:rsid w:val="00523C60"/>
    <w:rsid w:val="00524D50"/>
    <w:rsid w:val="00540CE9"/>
    <w:rsid w:val="0054494B"/>
    <w:rsid w:val="00551256"/>
    <w:rsid w:val="00551DD1"/>
    <w:rsid w:val="00553ED8"/>
    <w:rsid w:val="00554F91"/>
    <w:rsid w:val="0055504B"/>
    <w:rsid w:val="00556FA3"/>
    <w:rsid w:val="00564886"/>
    <w:rsid w:val="0056558A"/>
    <w:rsid w:val="00565A5C"/>
    <w:rsid w:val="00565F0A"/>
    <w:rsid w:val="00580026"/>
    <w:rsid w:val="00583388"/>
    <w:rsid w:val="00583A11"/>
    <w:rsid w:val="00591296"/>
    <w:rsid w:val="00592252"/>
    <w:rsid w:val="00592F49"/>
    <w:rsid w:val="00595036"/>
    <w:rsid w:val="005963FD"/>
    <w:rsid w:val="005A27FC"/>
    <w:rsid w:val="005A32AA"/>
    <w:rsid w:val="005A7E3D"/>
    <w:rsid w:val="005B0947"/>
    <w:rsid w:val="005B57F1"/>
    <w:rsid w:val="005B724F"/>
    <w:rsid w:val="005C1DAA"/>
    <w:rsid w:val="005C465A"/>
    <w:rsid w:val="005C48AE"/>
    <w:rsid w:val="005C5624"/>
    <w:rsid w:val="005C63BA"/>
    <w:rsid w:val="005D2698"/>
    <w:rsid w:val="005D68C6"/>
    <w:rsid w:val="005E1460"/>
    <w:rsid w:val="005E6B99"/>
    <w:rsid w:val="005E7946"/>
    <w:rsid w:val="005F0760"/>
    <w:rsid w:val="005F0BDB"/>
    <w:rsid w:val="005F16D3"/>
    <w:rsid w:val="005F193A"/>
    <w:rsid w:val="005F3077"/>
    <w:rsid w:val="005F5B09"/>
    <w:rsid w:val="005F5D1F"/>
    <w:rsid w:val="006036CF"/>
    <w:rsid w:val="006065BB"/>
    <w:rsid w:val="00617FE5"/>
    <w:rsid w:val="006251ED"/>
    <w:rsid w:val="00626829"/>
    <w:rsid w:val="00627487"/>
    <w:rsid w:val="0063134F"/>
    <w:rsid w:val="00637E25"/>
    <w:rsid w:val="00640B59"/>
    <w:rsid w:val="00643D60"/>
    <w:rsid w:val="006460E7"/>
    <w:rsid w:val="00647BDF"/>
    <w:rsid w:val="00654832"/>
    <w:rsid w:val="00657292"/>
    <w:rsid w:val="00660D33"/>
    <w:rsid w:val="00661C9A"/>
    <w:rsid w:val="00661DD4"/>
    <w:rsid w:val="00664381"/>
    <w:rsid w:val="006645E2"/>
    <w:rsid w:val="006712A1"/>
    <w:rsid w:val="00671532"/>
    <w:rsid w:val="00672368"/>
    <w:rsid w:val="00673EB3"/>
    <w:rsid w:val="00674BE6"/>
    <w:rsid w:val="00674FC5"/>
    <w:rsid w:val="00680091"/>
    <w:rsid w:val="0068309A"/>
    <w:rsid w:val="00683702"/>
    <w:rsid w:val="006846A2"/>
    <w:rsid w:val="00685DF0"/>
    <w:rsid w:val="00690BAD"/>
    <w:rsid w:val="0069368E"/>
    <w:rsid w:val="006942F5"/>
    <w:rsid w:val="00696C4A"/>
    <w:rsid w:val="006A258A"/>
    <w:rsid w:val="006A603B"/>
    <w:rsid w:val="006A62B0"/>
    <w:rsid w:val="006B0DDD"/>
    <w:rsid w:val="006B37A7"/>
    <w:rsid w:val="006B45D2"/>
    <w:rsid w:val="006B7018"/>
    <w:rsid w:val="006B7F5F"/>
    <w:rsid w:val="006C0513"/>
    <w:rsid w:val="006C3EC3"/>
    <w:rsid w:val="006C72C5"/>
    <w:rsid w:val="006D05A0"/>
    <w:rsid w:val="006D3482"/>
    <w:rsid w:val="006D3AE7"/>
    <w:rsid w:val="006E550E"/>
    <w:rsid w:val="006E6C18"/>
    <w:rsid w:val="006E78D2"/>
    <w:rsid w:val="006F0D93"/>
    <w:rsid w:val="006F2CA7"/>
    <w:rsid w:val="006F40BD"/>
    <w:rsid w:val="006F487D"/>
    <w:rsid w:val="006F6AFD"/>
    <w:rsid w:val="007016A4"/>
    <w:rsid w:val="007025F8"/>
    <w:rsid w:val="00703925"/>
    <w:rsid w:val="007044A4"/>
    <w:rsid w:val="007118B6"/>
    <w:rsid w:val="00712E0D"/>
    <w:rsid w:val="00716D5E"/>
    <w:rsid w:val="00716E00"/>
    <w:rsid w:val="00725D47"/>
    <w:rsid w:val="00730C60"/>
    <w:rsid w:val="00730D86"/>
    <w:rsid w:val="00731C43"/>
    <w:rsid w:val="00731D88"/>
    <w:rsid w:val="00731ED8"/>
    <w:rsid w:val="00732F80"/>
    <w:rsid w:val="007347D9"/>
    <w:rsid w:val="007362C3"/>
    <w:rsid w:val="00736923"/>
    <w:rsid w:val="00741982"/>
    <w:rsid w:val="007440C5"/>
    <w:rsid w:val="007462E1"/>
    <w:rsid w:val="0074661A"/>
    <w:rsid w:val="00750A41"/>
    <w:rsid w:val="007519FB"/>
    <w:rsid w:val="007538B6"/>
    <w:rsid w:val="007618BD"/>
    <w:rsid w:val="0077206F"/>
    <w:rsid w:val="007766A7"/>
    <w:rsid w:val="00776F3F"/>
    <w:rsid w:val="007861EF"/>
    <w:rsid w:val="00786441"/>
    <w:rsid w:val="00790F69"/>
    <w:rsid w:val="007910F2"/>
    <w:rsid w:val="00792BFE"/>
    <w:rsid w:val="00797A23"/>
    <w:rsid w:val="007A352B"/>
    <w:rsid w:val="007A3FE7"/>
    <w:rsid w:val="007B2552"/>
    <w:rsid w:val="007C042B"/>
    <w:rsid w:val="007C1D34"/>
    <w:rsid w:val="007C1E5E"/>
    <w:rsid w:val="007C6132"/>
    <w:rsid w:val="007D1286"/>
    <w:rsid w:val="007D4045"/>
    <w:rsid w:val="007D5924"/>
    <w:rsid w:val="007D7441"/>
    <w:rsid w:val="007D7688"/>
    <w:rsid w:val="007D7B84"/>
    <w:rsid w:val="007E30ED"/>
    <w:rsid w:val="007E3C2B"/>
    <w:rsid w:val="007E492E"/>
    <w:rsid w:val="007F0E63"/>
    <w:rsid w:val="007F2DAB"/>
    <w:rsid w:val="007F2FC7"/>
    <w:rsid w:val="007F44C0"/>
    <w:rsid w:val="007F69B5"/>
    <w:rsid w:val="007F7133"/>
    <w:rsid w:val="008013EC"/>
    <w:rsid w:val="00803201"/>
    <w:rsid w:val="00803802"/>
    <w:rsid w:val="008104B4"/>
    <w:rsid w:val="00815B9F"/>
    <w:rsid w:val="00816038"/>
    <w:rsid w:val="00820711"/>
    <w:rsid w:val="00821E55"/>
    <w:rsid w:val="00823112"/>
    <w:rsid w:val="00825E61"/>
    <w:rsid w:val="008276A9"/>
    <w:rsid w:val="00833A85"/>
    <w:rsid w:val="0083471A"/>
    <w:rsid w:val="0083478F"/>
    <w:rsid w:val="00834D79"/>
    <w:rsid w:val="00837AEC"/>
    <w:rsid w:val="008464CB"/>
    <w:rsid w:val="0084694A"/>
    <w:rsid w:val="00850815"/>
    <w:rsid w:val="00852126"/>
    <w:rsid w:val="00854BD1"/>
    <w:rsid w:val="00860B41"/>
    <w:rsid w:val="00862263"/>
    <w:rsid w:val="0086264F"/>
    <w:rsid w:val="00862ED4"/>
    <w:rsid w:val="00872529"/>
    <w:rsid w:val="00875900"/>
    <w:rsid w:val="008968D5"/>
    <w:rsid w:val="008A3AB8"/>
    <w:rsid w:val="008A5805"/>
    <w:rsid w:val="008A7265"/>
    <w:rsid w:val="008B01AA"/>
    <w:rsid w:val="008B16FE"/>
    <w:rsid w:val="008B5959"/>
    <w:rsid w:val="008B70B4"/>
    <w:rsid w:val="008C041A"/>
    <w:rsid w:val="008C0822"/>
    <w:rsid w:val="008C4B1E"/>
    <w:rsid w:val="008C5497"/>
    <w:rsid w:val="008D644A"/>
    <w:rsid w:val="008D7AB9"/>
    <w:rsid w:val="008E0398"/>
    <w:rsid w:val="008E561D"/>
    <w:rsid w:val="008E781A"/>
    <w:rsid w:val="008E79E8"/>
    <w:rsid w:val="008F1AF0"/>
    <w:rsid w:val="008F2263"/>
    <w:rsid w:val="008F32F9"/>
    <w:rsid w:val="00910A93"/>
    <w:rsid w:val="00921F55"/>
    <w:rsid w:val="009237AC"/>
    <w:rsid w:val="0092504D"/>
    <w:rsid w:val="0092798C"/>
    <w:rsid w:val="00932930"/>
    <w:rsid w:val="00940655"/>
    <w:rsid w:val="00940CB5"/>
    <w:rsid w:val="009425DA"/>
    <w:rsid w:val="00942C56"/>
    <w:rsid w:val="00952468"/>
    <w:rsid w:val="00952EBD"/>
    <w:rsid w:val="009549BB"/>
    <w:rsid w:val="00955AFE"/>
    <w:rsid w:val="00960688"/>
    <w:rsid w:val="009625DE"/>
    <w:rsid w:val="009638BB"/>
    <w:rsid w:val="0096621A"/>
    <w:rsid w:val="00973CFD"/>
    <w:rsid w:val="009759BA"/>
    <w:rsid w:val="0097679F"/>
    <w:rsid w:val="00977ADA"/>
    <w:rsid w:val="00984A4E"/>
    <w:rsid w:val="00986FA6"/>
    <w:rsid w:val="00993926"/>
    <w:rsid w:val="0099796F"/>
    <w:rsid w:val="009A0766"/>
    <w:rsid w:val="009A133B"/>
    <w:rsid w:val="009A3BAE"/>
    <w:rsid w:val="009A3C8F"/>
    <w:rsid w:val="009A4ACF"/>
    <w:rsid w:val="009A4C5A"/>
    <w:rsid w:val="009A598B"/>
    <w:rsid w:val="009B4329"/>
    <w:rsid w:val="009B49F0"/>
    <w:rsid w:val="009D084F"/>
    <w:rsid w:val="009D7AAE"/>
    <w:rsid w:val="009F4F36"/>
    <w:rsid w:val="00A000EC"/>
    <w:rsid w:val="00A0301C"/>
    <w:rsid w:val="00A102C1"/>
    <w:rsid w:val="00A10AB3"/>
    <w:rsid w:val="00A10B61"/>
    <w:rsid w:val="00A13665"/>
    <w:rsid w:val="00A22812"/>
    <w:rsid w:val="00A25C17"/>
    <w:rsid w:val="00A27348"/>
    <w:rsid w:val="00A30169"/>
    <w:rsid w:val="00A37300"/>
    <w:rsid w:val="00A42918"/>
    <w:rsid w:val="00A434C7"/>
    <w:rsid w:val="00A451A9"/>
    <w:rsid w:val="00A457D3"/>
    <w:rsid w:val="00A55077"/>
    <w:rsid w:val="00A55E47"/>
    <w:rsid w:val="00A57E97"/>
    <w:rsid w:val="00A61E90"/>
    <w:rsid w:val="00A62029"/>
    <w:rsid w:val="00A653CD"/>
    <w:rsid w:val="00A66370"/>
    <w:rsid w:val="00A667BE"/>
    <w:rsid w:val="00A67AF5"/>
    <w:rsid w:val="00A70144"/>
    <w:rsid w:val="00A712C5"/>
    <w:rsid w:val="00A726C0"/>
    <w:rsid w:val="00A73A8E"/>
    <w:rsid w:val="00A77143"/>
    <w:rsid w:val="00A8225E"/>
    <w:rsid w:val="00A83391"/>
    <w:rsid w:val="00A87999"/>
    <w:rsid w:val="00A916B0"/>
    <w:rsid w:val="00A91A8C"/>
    <w:rsid w:val="00A94B8C"/>
    <w:rsid w:val="00A954E9"/>
    <w:rsid w:val="00AA1E21"/>
    <w:rsid w:val="00AA22DD"/>
    <w:rsid w:val="00AA4661"/>
    <w:rsid w:val="00AA5437"/>
    <w:rsid w:val="00AA5E09"/>
    <w:rsid w:val="00AA6461"/>
    <w:rsid w:val="00AB1C68"/>
    <w:rsid w:val="00AB476C"/>
    <w:rsid w:val="00AB6AFF"/>
    <w:rsid w:val="00AC1D83"/>
    <w:rsid w:val="00AC25E7"/>
    <w:rsid w:val="00AC7219"/>
    <w:rsid w:val="00AC7247"/>
    <w:rsid w:val="00AD260B"/>
    <w:rsid w:val="00AD2F69"/>
    <w:rsid w:val="00AD43A2"/>
    <w:rsid w:val="00AD454F"/>
    <w:rsid w:val="00AE2D47"/>
    <w:rsid w:val="00AE3530"/>
    <w:rsid w:val="00AE4462"/>
    <w:rsid w:val="00AE4C82"/>
    <w:rsid w:val="00AF055E"/>
    <w:rsid w:val="00AF1880"/>
    <w:rsid w:val="00AF308B"/>
    <w:rsid w:val="00B00978"/>
    <w:rsid w:val="00B03428"/>
    <w:rsid w:val="00B03BBD"/>
    <w:rsid w:val="00B11D0D"/>
    <w:rsid w:val="00B1439B"/>
    <w:rsid w:val="00B14BCD"/>
    <w:rsid w:val="00B16F19"/>
    <w:rsid w:val="00B20218"/>
    <w:rsid w:val="00B20E7E"/>
    <w:rsid w:val="00B2532A"/>
    <w:rsid w:val="00B26261"/>
    <w:rsid w:val="00B27872"/>
    <w:rsid w:val="00B301D8"/>
    <w:rsid w:val="00B3048D"/>
    <w:rsid w:val="00B3117F"/>
    <w:rsid w:val="00B32024"/>
    <w:rsid w:val="00B32654"/>
    <w:rsid w:val="00B34A8B"/>
    <w:rsid w:val="00B34C95"/>
    <w:rsid w:val="00B4104E"/>
    <w:rsid w:val="00B439ED"/>
    <w:rsid w:val="00B52F33"/>
    <w:rsid w:val="00B564AD"/>
    <w:rsid w:val="00B566FB"/>
    <w:rsid w:val="00B60E45"/>
    <w:rsid w:val="00B64DAD"/>
    <w:rsid w:val="00B72781"/>
    <w:rsid w:val="00B737C7"/>
    <w:rsid w:val="00B7791E"/>
    <w:rsid w:val="00B80603"/>
    <w:rsid w:val="00B809E2"/>
    <w:rsid w:val="00B81199"/>
    <w:rsid w:val="00B84B7B"/>
    <w:rsid w:val="00B852AA"/>
    <w:rsid w:val="00B90193"/>
    <w:rsid w:val="00B9180D"/>
    <w:rsid w:val="00BA0E74"/>
    <w:rsid w:val="00BA40D0"/>
    <w:rsid w:val="00BA51F8"/>
    <w:rsid w:val="00BA5BBC"/>
    <w:rsid w:val="00BA70CD"/>
    <w:rsid w:val="00BB2343"/>
    <w:rsid w:val="00BB62AB"/>
    <w:rsid w:val="00BB71D3"/>
    <w:rsid w:val="00BC1D89"/>
    <w:rsid w:val="00BC782C"/>
    <w:rsid w:val="00BE7C7C"/>
    <w:rsid w:val="00BF2637"/>
    <w:rsid w:val="00BF2D18"/>
    <w:rsid w:val="00BF4C65"/>
    <w:rsid w:val="00BF6027"/>
    <w:rsid w:val="00BF7C1A"/>
    <w:rsid w:val="00C00DEA"/>
    <w:rsid w:val="00C05307"/>
    <w:rsid w:val="00C05FE6"/>
    <w:rsid w:val="00C0791A"/>
    <w:rsid w:val="00C10086"/>
    <w:rsid w:val="00C110F7"/>
    <w:rsid w:val="00C171E1"/>
    <w:rsid w:val="00C22C32"/>
    <w:rsid w:val="00C22DB3"/>
    <w:rsid w:val="00C23ACB"/>
    <w:rsid w:val="00C248B7"/>
    <w:rsid w:val="00C27736"/>
    <w:rsid w:val="00C3225E"/>
    <w:rsid w:val="00C403A4"/>
    <w:rsid w:val="00C45C40"/>
    <w:rsid w:val="00C46EA3"/>
    <w:rsid w:val="00C51947"/>
    <w:rsid w:val="00C57DF9"/>
    <w:rsid w:val="00C60BF9"/>
    <w:rsid w:val="00C675FA"/>
    <w:rsid w:val="00C70D8B"/>
    <w:rsid w:val="00C71220"/>
    <w:rsid w:val="00C73337"/>
    <w:rsid w:val="00C75790"/>
    <w:rsid w:val="00C769B0"/>
    <w:rsid w:val="00C76A7B"/>
    <w:rsid w:val="00C77FC5"/>
    <w:rsid w:val="00C80045"/>
    <w:rsid w:val="00C84B1A"/>
    <w:rsid w:val="00C85C5B"/>
    <w:rsid w:val="00C86CB8"/>
    <w:rsid w:val="00C90CD7"/>
    <w:rsid w:val="00C91716"/>
    <w:rsid w:val="00C95FBB"/>
    <w:rsid w:val="00CA390D"/>
    <w:rsid w:val="00CA4E3D"/>
    <w:rsid w:val="00CA533B"/>
    <w:rsid w:val="00CB2007"/>
    <w:rsid w:val="00CB25F9"/>
    <w:rsid w:val="00CB3567"/>
    <w:rsid w:val="00CB3835"/>
    <w:rsid w:val="00CB7267"/>
    <w:rsid w:val="00CC0A50"/>
    <w:rsid w:val="00CC2DC8"/>
    <w:rsid w:val="00CC3030"/>
    <w:rsid w:val="00CC6461"/>
    <w:rsid w:val="00CD1D4B"/>
    <w:rsid w:val="00CD2356"/>
    <w:rsid w:val="00CD5044"/>
    <w:rsid w:val="00CE13CF"/>
    <w:rsid w:val="00CE4537"/>
    <w:rsid w:val="00CE5724"/>
    <w:rsid w:val="00CE6773"/>
    <w:rsid w:val="00CE77D2"/>
    <w:rsid w:val="00CE7B02"/>
    <w:rsid w:val="00CF0D7F"/>
    <w:rsid w:val="00CF33FD"/>
    <w:rsid w:val="00CF6930"/>
    <w:rsid w:val="00CF75A7"/>
    <w:rsid w:val="00CF7C8C"/>
    <w:rsid w:val="00D04C80"/>
    <w:rsid w:val="00D04CEA"/>
    <w:rsid w:val="00D05046"/>
    <w:rsid w:val="00D050AE"/>
    <w:rsid w:val="00D06B64"/>
    <w:rsid w:val="00D14388"/>
    <w:rsid w:val="00D20D44"/>
    <w:rsid w:val="00D22125"/>
    <w:rsid w:val="00D241E6"/>
    <w:rsid w:val="00D31D60"/>
    <w:rsid w:val="00D443F9"/>
    <w:rsid w:val="00D55F54"/>
    <w:rsid w:val="00D575EB"/>
    <w:rsid w:val="00D70FE3"/>
    <w:rsid w:val="00D72313"/>
    <w:rsid w:val="00D813BD"/>
    <w:rsid w:val="00D8569A"/>
    <w:rsid w:val="00D85789"/>
    <w:rsid w:val="00D914E6"/>
    <w:rsid w:val="00D91C2B"/>
    <w:rsid w:val="00D9287C"/>
    <w:rsid w:val="00D92890"/>
    <w:rsid w:val="00D949EB"/>
    <w:rsid w:val="00D94DE9"/>
    <w:rsid w:val="00D95D94"/>
    <w:rsid w:val="00DA600B"/>
    <w:rsid w:val="00DB3815"/>
    <w:rsid w:val="00DB52AA"/>
    <w:rsid w:val="00DB5D1C"/>
    <w:rsid w:val="00DB612F"/>
    <w:rsid w:val="00DB6ED5"/>
    <w:rsid w:val="00DC2A5A"/>
    <w:rsid w:val="00DC3C2F"/>
    <w:rsid w:val="00DD04F8"/>
    <w:rsid w:val="00DD0614"/>
    <w:rsid w:val="00DD5362"/>
    <w:rsid w:val="00DD5874"/>
    <w:rsid w:val="00DD58D6"/>
    <w:rsid w:val="00DD6917"/>
    <w:rsid w:val="00DD7E1C"/>
    <w:rsid w:val="00DE0134"/>
    <w:rsid w:val="00DE10FB"/>
    <w:rsid w:val="00DE1BB7"/>
    <w:rsid w:val="00DE3966"/>
    <w:rsid w:val="00DE6646"/>
    <w:rsid w:val="00DE7000"/>
    <w:rsid w:val="00DE773F"/>
    <w:rsid w:val="00E021A6"/>
    <w:rsid w:val="00E071A7"/>
    <w:rsid w:val="00E07932"/>
    <w:rsid w:val="00E1636B"/>
    <w:rsid w:val="00E2004E"/>
    <w:rsid w:val="00E26DAD"/>
    <w:rsid w:val="00E26E7C"/>
    <w:rsid w:val="00E301D1"/>
    <w:rsid w:val="00E32940"/>
    <w:rsid w:val="00E341DA"/>
    <w:rsid w:val="00E342E5"/>
    <w:rsid w:val="00E35772"/>
    <w:rsid w:val="00E44CEA"/>
    <w:rsid w:val="00E544A7"/>
    <w:rsid w:val="00E54FA6"/>
    <w:rsid w:val="00E56352"/>
    <w:rsid w:val="00E56602"/>
    <w:rsid w:val="00E5795B"/>
    <w:rsid w:val="00E70DC7"/>
    <w:rsid w:val="00E7228B"/>
    <w:rsid w:val="00E73426"/>
    <w:rsid w:val="00E74843"/>
    <w:rsid w:val="00E76F55"/>
    <w:rsid w:val="00E76FA1"/>
    <w:rsid w:val="00E8059C"/>
    <w:rsid w:val="00E83699"/>
    <w:rsid w:val="00E843DB"/>
    <w:rsid w:val="00E843EE"/>
    <w:rsid w:val="00E905D0"/>
    <w:rsid w:val="00E91039"/>
    <w:rsid w:val="00EA4A0D"/>
    <w:rsid w:val="00EB0494"/>
    <w:rsid w:val="00EB6920"/>
    <w:rsid w:val="00EB6BD4"/>
    <w:rsid w:val="00EB6CD9"/>
    <w:rsid w:val="00EB6EC1"/>
    <w:rsid w:val="00EB709B"/>
    <w:rsid w:val="00EC057C"/>
    <w:rsid w:val="00EC161B"/>
    <w:rsid w:val="00EC49AD"/>
    <w:rsid w:val="00EC4EBB"/>
    <w:rsid w:val="00EC51E4"/>
    <w:rsid w:val="00EE219C"/>
    <w:rsid w:val="00EF79ED"/>
    <w:rsid w:val="00F00608"/>
    <w:rsid w:val="00F07569"/>
    <w:rsid w:val="00F07EBE"/>
    <w:rsid w:val="00F11A03"/>
    <w:rsid w:val="00F11D1D"/>
    <w:rsid w:val="00F11DF9"/>
    <w:rsid w:val="00F14D3B"/>
    <w:rsid w:val="00F25D53"/>
    <w:rsid w:val="00F34B39"/>
    <w:rsid w:val="00F36385"/>
    <w:rsid w:val="00F363EB"/>
    <w:rsid w:val="00F37F97"/>
    <w:rsid w:val="00F44408"/>
    <w:rsid w:val="00F46F46"/>
    <w:rsid w:val="00F52781"/>
    <w:rsid w:val="00F52885"/>
    <w:rsid w:val="00F61912"/>
    <w:rsid w:val="00F626B3"/>
    <w:rsid w:val="00F64776"/>
    <w:rsid w:val="00F655BF"/>
    <w:rsid w:val="00F67016"/>
    <w:rsid w:val="00F72347"/>
    <w:rsid w:val="00F72B94"/>
    <w:rsid w:val="00F76F22"/>
    <w:rsid w:val="00F80E32"/>
    <w:rsid w:val="00F838DD"/>
    <w:rsid w:val="00F8494B"/>
    <w:rsid w:val="00F86A84"/>
    <w:rsid w:val="00F90221"/>
    <w:rsid w:val="00F92B19"/>
    <w:rsid w:val="00F94785"/>
    <w:rsid w:val="00F951A4"/>
    <w:rsid w:val="00F95A36"/>
    <w:rsid w:val="00F95FEA"/>
    <w:rsid w:val="00FA08E6"/>
    <w:rsid w:val="00FA2AFF"/>
    <w:rsid w:val="00FA3386"/>
    <w:rsid w:val="00FA38BE"/>
    <w:rsid w:val="00FA390B"/>
    <w:rsid w:val="00FA412C"/>
    <w:rsid w:val="00FA42F3"/>
    <w:rsid w:val="00FB1540"/>
    <w:rsid w:val="00FB3A40"/>
    <w:rsid w:val="00FB6C58"/>
    <w:rsid w:val="00FC658B"/>
    <w:rsid w:val="00FC6905"/>
    <w:rsid w:val="00FD299C"/>
    <w:rsid w:val="00FD5187"/>
    <w:rsid w:val="00FD597B"/>
    <w:rsid w:val="00FD5999"/>
    <w:rsid w:val="00FD7B57"/>
    <w:rsid w:val="00FE051F"/>
    <w:rsid w:val="00FE1DE6"/>
    <w:rsid w:val="00FE3EF3"/>
    <w:rsid w:val="00FE42BA"/>
    <w:rsid w:val="00FE4B2A"/>
    <w:rsid w:val="00FE53B8"/>
    <w:rsid w:val="00FE53C5"/>
    <w:rsid w:val="00FE5DAA"/>
    <w:rsid w:val="00FF0E3E"/>
    <w:rsid w:val="00FF3D98"/>
    <w:rsid w:val="00FF47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4929E"/>
  <w15:docId w15:val="{C7715A29-84F7-4832-BB14-27DCF7F5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46"/>
    <w:pPr>
      <w:ind w:firstLine="720"/>
      <w:jc w:val="both"/>
    </w:pPr>
    <w:rPr>
      <w:sz w:val="24"/>
      <w:szCs w:val="24"/>
    </w:rPr>
  </w:style>
  <w:style w:type="paragraph" w:styleId="Heading1">
    <w:name w:val="heading 1"/>
    <w:basedOn w:val="Normal"/>
    <w:next w:val="Normal"/>
    <w:link w:val="Heading1Char"/>
    <w:qFormat/>
    <w:rsid w:val="0054494B"/>
    <w:pPr>
      <w:keepNext/>
      <w:keepLines/>
      <w:outlineLvl w:val="0"/>
    </w:pPr>
    <w:rPr>
      <w:rFonts w:eastAsiaTheme="majorEastAsia" w:cstheme="majorBidi"/>
      <w:b/>
      <w:sz w:val="28"/>
      <w:szCs w:val="32"/>
    </w:rPr>
  </w:style>
  <w:style w:type="paragraph" w:styleId="Heading3">
    <w:name w:val="heading 3"/>
    <w:basedOn w:val="Normal"/>
    <w:next w:val="Normal"/>
    <w:qFormat/>
    <w:rsid w:val="006846A2"/>
    <w:pPr>
      <w:keepNext/>
      <w:ind w:firstLine="0"/>
      <w:jc w:val="lef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6C4A"/>
    <w:rPr>
      <w:color w:val="0000FF"/>
      <w:u w:val="single"/>
    </w:rPr>
  </w:style>
  <w:style w:type="paragraph" w:styleId="BodyText2">
    <w:name w:val="Body Text 2"/>
    <w:basedOn w:val="Normal"/>
    <w:rsid w:val="00696C4A"/>
    <w:pPr>
      <w:ind w:right="535"/>
    </w:pPr>
    <w:rPr>
      <w:sz w:val="28"/>
      <w:szCs w:val="20"/>
      <w:lang w:eastAsia="en-US"/>
    </w:rPr>
  </w:style>
  <w:style w:type="paragraph" w:styleId="BalloonText">
    <w:name w:val="Balloon Text"/>
    <w:basedOn w:val="Normal"/>
    <w:semiHidden/>
    <w:rsid w:val="006251ED"/>
    <w:rPr>
      <w:rFonts w:ascii="Tahoma" w:hAnsi="Tahoma" w:cs="Tahoma"/>
      <w:sz w:val="16"/>
      <w:szCs w:val="16"/>
    </w:rPr>
  </w:style>
  <w:style w:type="paragraph" w:styleId="NormalWeb">
    <w:name w:val="Normal (Web)"/>
    <w:basedOn w:val="Normal"/>
    <w:uiPriority w:val="99"/>
    <w:unhideWhenUsed/>
    <w:rsid w:val="00553ED8"/>
    <w:pPr>
      <w:spacing w:before="100" w:beforeAutospacing="1" w:after="100" w:afterAutospacing="1"/>
    </w:pPr>
  </w:style>
  <w:style w:type="paragraph" w:styleId="Header">
    <w:name w:val="header"/>
    <w:basedOn w:val="Normal"/>
    <w:link w:val="HeaderChar"/>
    <w:uiPriority w:val="99"/>
    <w:rsid w:val="00F72347"/>
    <w:pPr>
      <w:tabs>
        <w:tab w:val="center" w:pos="4153"/>
        <w:tab w:val="right" w:pos="8306"/>
      </w:tabs>
    </w:pPr>
  </w:style>
  <w:style w:type="character" w:customStyle="1" w:styleId="HeaderChar">
    <w:name w:val="Header Char"/>
    <w:basedOn w:val="DefaultParagraphFont"/>
    <w:link w:val="Header"/>
    <w:uiPriority w:val="99"/>
    <w:rsid w:val="00F72347"/>
    <w:rPr>
      <w:sz w:val="24"/>
      <w:szCs w:val="24"/>
    </w:rPr>
  </w:style>
  <w:style w:type="paragraph" w:styleId="Footer">
    <w:name w:val="footer"/>
    <w:basedOn w:val="Normal"/>
    <w:link w:val="FooterChar"/>
    <w:uiPriority w:val="99"/>
    <w:rsid w:val="00F72347"/>
    <w:pPr>
      <w:tabs>
        <w:tab w:val="center" w:pos="4153"/>
        <w:tab w:val="right" w:pos="8306"/>
      </w:tabs>
    </w:pPr>
  </w:style>
  <w:style w:type="character" w:customStyle="1" w:styleId="FooterChar">
    <w:name w:val="Footer Char"/>
    <w:basedOn w:val="DefaultParagraphFont"/>
    <w:link w:val="Footer"/>
    <w:uiPriority w:val="99"/>
    <w:rsid w:val="00F72347"/>
    <w:rPr>
      <w:sz w:val="24"/>
      <w:szCs w:val="24"/>
    </w:rPr>
  </w:style>
  <w:style w:type="character" w:styleId="CommentReference">
    <w:name w:val="annotation reference"/>
    <w:basedOn w:val="DefaultParagraphFont"/>
    <w:rsid w:val="000F295C"/>
    <w:rPr>
      <w:sz w:val="16"/>
      <w:szCs w:val="16"/>
    </w:rPr>
  </w:style>
  <w:style w:type="paragraph" w:styleId="CommentText">
    <w:name w:val="annotation text"/>
    <w:basedOn w:val="Normal"/>
    <w:link w:val="CommentTextChar"/>
    <w:rsid w:val="000F295C"/>
    <w:rPr>
      <w:sz w:val="20"/>
      <w:szCs w:val="20"/>
    </w:rPr>
  </w:style>
  <w:style w:type="character" w:customStyle="1" w:styleId="CommentTextChar">
    <w:name w:val="Comment Text Char"/>
    <w:basedOn w:val="DefaultParagraphFont"/>
    <w:link w:val="CommentText"/>
    <w:rsid w:val="000F295C"/>
  </w:style>
  <w:style w:type="paragraph" w:styleId="CommentSubject">
    <w:name w:val="annotation subject"/>
    <w:basedOn w:val="CommentText"/>
    <w:next w:val="CommentText"/>
    <w:link w:val="CommentSubjectChar"/>
    <w:rsid w:val="000F295C"/>
    <w:rPr>
      <w:b/>
      <w:bCs/>
    </w:rPr>
  </w:style>
  <w:style w:type="character" w:customStyle="1" w:styleId="CommentSubjectChar">
    <w:name w:val="Comment Subject Char"/>
    <w:basedOn w:val="CommentTextChar"/>
    <w:link w:val="CommentSubject"/>
    <w:rsid w:val="000F295C"/>
    <w:rPr>
      <w:b/>
      <w:bCs/>
    </w:rPr>
  </w:style>
  <w:style w:type="paragraph" w:styleId="ListParagraph">
    <w:name w:val="List Paragraph"/>
    <w:basedOn w:val="Normal"/>
    <w:qFormat/>
    <w:rsid w:val="006A603B"/>
    <w:pPr>
      <w:ind w:left="720"/>
      <w:contextualSpacing/>
    </w:pPr>
  </w:style>
  <w:style w:type="paragraph" w:styleId="FootnoteText">
    <w:name w:val="footnote text"/>
    <w:basedOn w:val="Normal"/>
    <w:link w:val="FootnoteTextChar"/>
    <w:unhideWhenUsed/>
    <w:rsid w:val="00076751"/>
    <w:rPr>
      <w:sz w:val="20"/>
      <w:szCs w:val="20"/>
    </w:rPr>
  </w:style>
  <w:style w:type="character" w:customStyle="1" w:styleId="FootnoteTextChar">
    <w:name w:val="Footnote Text Char"/>
    <w:basedOn w:val="DefaultParagraphFont"/>
    <w:link w:val="FootnoteText"/>
    <w:rsid w:val="00076751"/>
  </w:style>
  <w:style w:type="character" w:styleId="FootnoteReference">
    <w:name w:val="footnote reference"/>
    <w:basedOn w:val="DefaultParagraphFont"/>
    <w:unhideWhenUsed/>
    <w:rsid w:val="00076751"/>
    <w:rPr>
      <w:vertAlign w:val="superscript"/>
    </w:rPr>
  </w:style>
  <w:style w:type="paragraph" w:customStyle="1" w:styleId="tv213">
    <w:name w:val="tv213"/>
    <w:basedOn w:val="Normal"/>
    <w:rsid w:val="00A62029"/>
    <w:pPr>
      <w:spacing w:before="100" w:beforeAutospacing="1" w:after="100" w:afterAutospacing="1"/>
    </w:pPr>
  </w:style>
  <w:style w:type="character" w:customStyle="1" w:styleId="Heading1Char">
    <w:name w:val="Heading 1 Char"/>
    <w:basedOn w:val="DefaultParagraphFont"/>
    <w:link w:val="Heading1"/>
    <w:rsid w:val="0054494B"/>
    <w:rPr>
      <w:rFonts w:eastAsiaTheme="majorEastAsia" w:cstheme="majorBidi"/>
      <w:b/>
      <w:sz w:val="28"/>
      <w:szCs w:val="32"/>
    </w:rPr>
  </w:style>
  <w:style w:type="paragraph" w:customStyle="1" w:styleId="labojumupamats">
    <w:name w:val="labojumu_pamats"/>
    <w:basedOn w:val="Normal"/>
    <w:rsid w:val="00FF0E3E"/>
    <w:pPr>
      <w:spacing w:before="100" w:beforeAutospacing="1" w:after="100" w:afterAutospacing="1"/>
    </w:pPr>
  </w:style>
  <w:style w:type="paragraph" w:customStyle="1" w:styleId="Headind2">
    <w:name w:val="Headind 2"/>
    <w:basedOn w:val="ListParagraph"/>
    <w:qFormat/>
    <w:rsid w:val="00DE6646"/>
    <w:pPr>
      <w:numPr>
        <w:ilvl w:val="1"/>
        <w:numId w:val="9"/>
      </w:numPr>
      <w:tabs>
        <w:tab w:val="left" w:pos="142"/>
        <w:tab w:val="left" w:pos="426"/>
      </w:tabs>
      <w:ind w:left="0" w:firstLine="0"/>
    </w:pPr>
    <w:rPr>
      <w:b/>
    </w:rPr>
  </w:style>
  <w:style w:type="paragraph" w:customStyle="1" w:styleId="tv2132">
    <w:name w:val="tv2132"/>
    <w:basedOn w:val="Normal"/>
    <w:rsid w:val="00C248B7"/>
    <w:pPr>
      <w:suppressAutoHyphens/>
      <w:autoSpaceDN w:val="0"/>
      <w:spacing w:line="360" w:lineRule="auto"/>
      <w:ind w:firstLine="300"/>
      <w:jc w:val="left"/>
      <w:textAlignment w:val="baseline"/>
    </w:pPr>
    <w:rPr>
      <w:color w:val="414142"/>
      <w:sz w:val="20"/>
      <w:szCs w:val="20"/>
    </w:rPr>
  </w:style>
  <w:style w:type="paragraph" w:styleId="TOCHeading">
    <w:name w:val="TOC Heading"/>
    <w:basedOn w:val="Heading1"/>
    <w:next w:val="Normal"/>
    <w:uiPriority w:val="39"/>
    <w:unhideWhenUsed/>
    <w:qFormat/>
    <w:rsid w:val="00B80603"/>
    <w:pPr>
      <w:spacing w:before="240" w:line="259" w:lineRule="auto"/>
      <w:ind w:firstLine="0"/>
      <w:jc w:val="left"/>
      <w:outlineLvl w:val="9"/>
    </w:pPr>
    <w:rPr>
      <w:rFonts w:asciiTheme="majorHAnsi" w:hAnsiTheme="majorHAnsi"/>
      <w:b w:val="0"/>
      <w:color w:val="2E74B5" w:themeColor="accent1" w:themeShade="BF"/>
      <w:sz w:val="32"/>
      <w:lang w:val="en-US" w:eastAsia="en-US"/>
    </w:rPr>
  </w:style>
  <w:style w:type="paragraph" w:styleId="TOC2">
    <w:name w:val="toc 2"/>
    <w:basedOn w:val="Normal"/>
    <w:next w:val="Normal"/>
    <w:autoRedefine/>
    <w:uiPriority w:val="39"/>
    <w:unhideWhenUsed/>
    <w:rsid w:val="00B80603"/>
    <w:pPr>
      <w:spacing w:after="100" w:line="259" w:lineRule="auto"/>
      <w:ind w:left="220" w:firstLine="0"/>
      <w:jc w:val="left"/>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B80603"/>
    <w:pPr>
      <w:spacing w:after="100" w:line="259" w:lineRule="auto"/>
      <w:ind w:firstLine="0"/>
      <w:jc w:val="left"/>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B80603"/>
    <w:pPr>
      <w:spacing w:after="100" w:line="259" w:lineRule="auto"/>
      <w:ind w:left="440" w:firstLine="0"/>
      <w:jc w:val="left"/>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244">
      <w:bodyDiv w:val="1"/>
      <w:marLeft w:val="0"/>
      <w:marRight w:val="0"/>
      <w:marTop w:val="0"/>
      <w:marBottom w:val="0"/>
      <w:divBdr>
        <w:top w:val="none" w:sz="0" w:space="0" w:color="auto"/>
        <w:left w:val="none" w:sz="0" w:space="0" w:color="auto"/>
        <w:bottom w:val="none" w:sz="0" w:space="0" w:color="auto"/>
        <w:right w:val="none" w:sz="0" w:space="0" w:color="auto"/>
      </w:divBdr>
      <w:divsChild>
        <w:div w:id="488403058">
          <w:marLeft w:val="0"/>
          <w:marRight w:val="0"/>
          <w:marTop w:val="0"/>
          <w:marBottom w:val="0"/>
          <w:divBdr>
            <w:top w:val="none" w:sz="0" w:space="0" w:color="auto"/>
            <w:left w:val="none" w:sz="0" w:space="0" w:color="auto"/>
            <w:bottom w:val="none" w:sz="0" w:space="0" w:color="auto"/>
            <w:right w:val="none" w:sz="0" w:space="0" w:color="auto"/>
          </w:divBdr>
        </w:div>
        <w:div w:id="2082406788">
          <w:marLeft w:val="0"/>
          <w:marRight w:val="0"/>
          <w:marTop w:val="0"/>
          <w:marBottom w:val="0"/>
          <w:divBdr>
            <w:top w:val="none" w:sz="0" w:space="0" w:color="auto"/>
            <w:left w:val="none" w:sz="0" w:space="0" w:color="auto"/>
            <w:bottom w:val="none" w:sz="0" w:space="0" w:color="auto"/>
            <w:right w:val="none" w:sz="0" w:space="0" w:color="auto"/>
          </w:divBdr>
        </w:div>
        <w:div w:id="1024016741">
          <w:marLeft w:val="0"/>
          <w:marRight w:val="0"/>
          <w:marTop w:val="0"/>
          <w:marBottom w:val="0"/>
          <w:divBdr>
            <w:top w:val="none" w:sz="0" w:space="0" w:color="auto"/>
            <w:left w:val="none" w:sz="0" w:space="0" w:color="auto"/>
            <w:bottom w:val="none" w:sz="0" w:space="0" w:color="auto"/>
            <w:right w:val="none" w:sz="0" w:space="0" w:color="auto"/>
          </w:divBdr>
        </w:div>
        <w:div w:id="1841700281">
          <w:marLeft w:val="0"/>
          <w:marRight w:val="0"/>
          <w:marTop w:val="0"/>
          <w:marBottom w:val="0"/>
          <w:divBdr>
            <w:top w:val="none" w:sz="0" w:space="0" w:color="auto"/>
            <w:left w:val="none" w:sz="0" w:space="0" w:color="auto"/>
            <w:bottom w:val="none" w:sz="0" w:space="0" w:color="auto"/>
            <w:right w:val="none" w:sz="0" w:space="0" w:color="auto"/>
          </w:divBdr>
        </w:div>
        <w:div w:id="1668023439">
          <w:marLeft w:val="0"/>
          <w:marRight w:val="0"/>
          <w:marTop w:val="0"/>
          <w:marBottom w:val="0"/>
          <w:divBdr>
            <w:top w:val="none" w:sz="0" w:space="0" w:color="auto"/>
            <w:left w:val="none" w:sz="0" w:space="0" w:color="auto"/>
            <w:bottom w:val="none" w:sz="0" w:space="0" w:color="auto"/>
            <w:right w:val="none" w:sz="0" w:space="0" w:color="auto"/>
          </w:divBdr>
        </w:div>
        <w:div w:id="2074961193">
          <w:marLeft w:val="0"/>
          <w:marRight w:val="0"/>
          <w:marTop w:val="0"/>
          <w:marBottom w:val="0"/>
          <w:divBdr>
            <w:top w:val="none" w:sz="0" w:space="0" w:color="auto"/>
            <w:left w:val="none" w:sz="0" w:space="0" w:color="auto"/>
            <w:bottom w:val="none" w:sz="0" w:space="0" w:color="auto"/>
            <w:right w:val="none" w:sz="0" w:space="0" w:color="auto"/>
          </w:divBdr>
        </w:div>
      </w:divsChild>
    </w:div>
    <w:div w:id="95755728">
      <w:bodyDiv w:val="1"/>
      <w:marLeft w:val="0"/>
      <w:marRight w:val="0"/>
      <w:marTop w:val="0"/>
      <w:marBottom w:val="0"/>
      <w:divBdr>
        <w:top w:val="none" w:sz="0" w:space="0" w:color="auto"/>
        <w:left w:val="none" w:sz="0" w:space="0" w:color="auto"/>
        <w:bottom w:val="none" w:sz="0" w:space="0" w:color="auto"/>
        <w:right w:val="none" w:sz="0" w:space="0" w:color="auto"/>
      </w:divBdr>
    </w:div>
    <w:div w:id="157306620">
      <w:bodyDiv w:val="1"/>
      <w:marLeft w:val="0"/>
      <w:marRight w:val="0"/>
      <w:marTop w:val="0"/>
      <w:marBottom w:val="0"/>
      <w:divBdr>
        <w:top w:val="none" w:sz="0" w:space="0" w:color="auto"/>
        <w:left w:val="none" w:sz="0" w:space="0" w:color="auto"/>
        <w:bottom w:val="none" w:sz="0" w:space="0" w:color="auto"/>
        <w:right w:val="none" w:sz="0" w:space="0" w:color="auto"/>
      </w:divBdr>
      <w:divsChild>
        <w:div w:id="1056468822">
          <w:marLeft w:val="0"/>
          <w:marRight w:val="0"/>
          <w:marTop w:val="0"/>
          <w:marBottom w:val="0"/>
          <w:divBdr>
            <w:top w:val="none" w:sz="0" w:space="0" w:color="auto"/>
            <w:left w:val="none" w:sz="0" w:space="0" w:color="auto"/>
            <w:bottom w:val="none" w:sz="0" w:space="0" w:color="auto"/>
            <w:right w:val="none" w:sz="0" w:space="0" w:color="auto"/>
          </w:divBdr>
        </w:div>
        <w:div w:id="1855921231">
          <w:marLeft w:val="0"/>
          <w:marRight w:val="0"/>
          <w:marTop w:val="0"/>
          <w:marBottom w:val="0"/>
          <w:divBdr>
            <w:top w:val="none" w:sz="0" w:space="0" w:color="auto"/>
            <w:left w:val="none" w:sz="0" w:space="0" w:color="auto"/>
            <w:bottom w:val="none" w:sz="0" w:space="0" w:color="auto"/>
            <w:right w:val="none" w:sz="0" w:space="0" w:color="auto"/>
          </w:divBdr>
        </w:div>
      </w:divsChild>
    </w:div>
    <w:div w:id="352390895">
      <w:bodyDiv w:val="1"/>
      <w:marLeft w:val="0"/>
      <w:marRight w:val="0"/>
      <w:marTop w:val="0"/>
      <w:marBottom w:val="0"/>
      <w:divBdr>
        <w:top w:val="none" w:sz="0" w:space="0" w:color="auto"/>
        <w:left w:val="none" w:sz="0" w:space="0" w:color="auto"/>
        <w:bottom w:val="none" w:sz="0" w:space="0" w:color="auto"/>
        <w:right w:val="none" w:sz="0" w:space="0" w:color="auto"/>
      </w:divBdr>
      <w:divsChild>
        <w:div w:id="1626693122">
          <w:marLeft w:val="0"/>
          <w:marRight w:val="0"/>
          <w:marTop w:val="0"/>
          <w:marBottom w:val="0"/>
          <w:divBdr>
            <w:top w:val="none" w:sz="0" w:space="0" w:color="auto"/>
            <w:left w:val="none" w:sz="0" w:space="0" w:color="auto"/>
            <w:bottom w:val="none" w:sz="0" w:space="0" w:color="auto"/>
            <w:right w:val="none" w:sz="0" w:space="0" w:color="auto"/>
          </w:divBdr>
        </w:div>
        <w:div w:id="558632274">
          <w:marLeft w:val="0"/>
          <w:marRight w:val="0"/>
          <w:marTop w:val="0"/>
          <w:marBottom w:val="0"/>
          <w:divBdr>
            <w:top w:val="none" w:sz="0" w:space="0" w:color="auto"/>
            <w:left w:val="none" w:sz="0" w:space="0" w:color="auto"/>
            <w:bottom w:val="none" w:sz="0" w:space="0" w:color="auto"/>
            <w:right w:val="none" w:sz="0" w:space="0" w:color="auto"/>
          </w:divBdr>
        </w:div>
      </w:divsChild>
    </w:div>
    <w:div w:id="620496494">
      <w:bodyDiv w:val="1"/>
      <w:marLeft w:val="0"/>
      <w:marRight w:val="0"/>
      <w:marTop w:val="0"/>
      <w:marBottom w:val="0"/>
      <w:divBdr>
        <w:top w:val="none" w:sz="0" w:space="0" w:color="auto"/>
        <w:left w:val="none" w:sz="0" w:space="0" w:color="auto"/>
        <w:bottom w:val="none" w:sz="0" w:space="0" w:color="auto"/>
        <w:right w:val="none" w:sz="0" w:space="0" w:color="auto"/>
      </w:divBdr>
    </w:div>
    <w:div w:id="695614314">
      <w:bodyDiv w:val="1"/>
      <w:marLeft w:val="0"/>
      <w:marRight w:val="0"/>
      <w:marTop w:val="0"/>
      <w:marBottom w:val="0"/>
      <w:divBdr>
        <w:top w:val="none" w:sz="0" w:space="0" w:color="auto"/>
        <w:left w:val="none" w:sz="0" w:space="0" w:color="auto"/>
        <w:bottom w:val="none" w:sz="0" w:space="0" w:color="auto"/>
        <w:right w:val="none" w:sz="0" w:space="0" w:color="auto"/>
      </w:divBdr>
      <w:divsChild>
        <w:div w:id="862786803">
          <w:marLeft w:val="0"/>
          <w:marRight w:val="0"/>
          <w:marTop w:val="0"/>
          <w:marBottom w:val="0"/>
          <w:divBdr>
            <w:top w:val="none" w:sz="0" w:space="0" w:color="auto"/>
            <w:left w:val="none" w:sz="0" w:space="0" w:color="auto"/>
            <w:bottom w:val="none" w:sz="0" w:space="0" w:color="auto"/>
            <w:right w:val="none" w:sz="0" w:space="0" w:color="auto"/>
          </w:divBdr>
        </w:div>
        <w:div w:id="1042444310">
          <w:marLeft w:val="0"/>
          <w:marRight w:val="0"/>
          <w:marTop w:val="0"/>
          <w:marBottom w:val="0"/>
          <w:divBdr>
            <w:top w:val="none" w:sz="0" w:space="0" w:color="auto"/>
            <w:left w:val="none" w:sz="0" w:space="0" w:color="auto"/>
            <w:bottom w:val="none" w:sz="0" w:space="0" w:color="auto"/>
            <w:right w:val="none" w:sz="0" w:space="0" w:color="auto"/>
          </w:divBdr>
        </w:div>
      </w:divsChild>
    </w:div>
    <w:div w:id="1091580282">
      <w:bodyDiv w:val="1"/>
      <w:marLeft w:val="0"/>
      <w:marRight w:val="0"/>
      <w:marTop w:val="0"/>
      <w:marBottom w:val="0"/>
      <w:divBdr>
        <w:top w:val="none" w:sz="0" w:space="0" w:color="auto"/>
        <w:left w:val="none" w:sz="0" w:space="0" w:color="auto"/>
        <w:bottom w:val="none" w:sz="0" w:space="0" w:color="auto"/>
        <w:right w:val="none" w:sz="0" w:space="0" w:color="auto"/>
      </w:divBdr>
    </w:div>
    <w:div w:id="1540817761">
      <w:bodyDiv w:val="1"/>
      <w:marLeft w:val="0"/>
      <w:marRight w:val="0"/>
      <w:marTop w:val="0"/>
      <w:marBottom w:val="0"/>
      <w:divBdr>
        <w:top w:val="none" w:sz="0" w:space="0" w:color="auto"/>
        <w:left w:val="none" w:sz="0" w:space="0" w:color="auto"/>
        <w:bottom w:val="none" w:sz="0" w:space="0" w:color="auto"/>
        <w:right w:val="none" w:sz="0" w:space="0" w:color="auto"/>
      </w:divBdr>
    </w:div>
    <w:div w:id="1565019600">
      <w:bodyDiv w:val="1"/>
      <w:marLeft w:val="0"/>
      <w:marRight w:val="0"/>
      <w:marTop w:val="0"/>
      <w:marBottom w:val="0"/>
      <w:divBdr>
        <w:top w:val="none" w:sz="0" w:space="0" w:color="auto"/>
        <w:left w:val="none" w:sz="0" w:space="0" w:color="auto"/>
        <w:bottom w:val="none" w:sz="0" w:space="0" w:color="auto"/>
        <w:right w:val="none" w:sz="0" w:space="0" w:color="auto"/>
      </w:divBdr>
      <w:divsChild>
        <w:div w:id="1138186292">
          <w:marLeft w:val="0"/>
          <w:marRight w:val="0"/>
          <w:marTop w:val="0"/>
          <w:marBottom w:val="0"/>
          <w:divBdr>
            <w:top w:val="none" w:sz="0" w:space="0" w:color="auto"/>
            <w:left w:val="none" w:sz="0" w:space="0" w:color="auto"/>
            <w:bottom w:val="none" w:sz="0" w:space="0" w:color="auto"/>
            <w:right w:val="none" w:sz="0" w:space="0" w:color="auto"/>
          </w:divBdr>
        </w:div>
        <w:div w:id="1810703008">
          <w:marLeft w:val="0"/>
          <w:marRight w:val="0"/>
          <w:marTop w:val="0"/>
          <w:marBottom w:val="0"/>
          <w:divBdr>
            <w:top w:val="none" w:sz="0" w:space="0" w:color="auto"/>
            <w:left w:val="none" w:sz="0" w:space="0" w:color="auto"/>
            <w:bottom w:val="none" w:sz="0" w:space="0" w:color="auto"/>
            <w:right w:val="none" w:sz="0" w:space="0" w:color="auto"/>
          </w:divBdr>
        </w:div>
      </w:divsChild>
    </w:div>
    <w:div w:id="1851791654">
      <w:bodyDiv w:val="1"/>
      <w:marLeft w:val="0"/>
      <w:marRight w:val="0"/>
      <w:marTop w:val="0"/>
      <w:marBottom w:val="0"/>
      <w:divBdr>
        <w:top w:val="none" w:sz="0" w:space="0" w:color="auto"/>
        <w:left w:val="none" w:sz="0" w:space="0" w:color="auto"/>
        <w:bottom w:val="none" w:sz="0" w:space="0" w:color="auto"/>
        <w:right w:val="none" w:sz="0" w:space="0" w:color="auto"/>
      </w:divBdr>
    </w:div>
    <w:div w:id="18851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hyperlink" Target="http://www.bti.gov.lv/lat/barintiesas/metodiskie_ieteikumi_/?doc=5593&amp;page"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ikumi.lv/ta/id/490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upload/Vadlinija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150736" TargetMode="External"/><Relationship Id="rId4" Type="http://schemas.openxmlformats.org/officeDocument/2006/relationships/settings" Target="settings.xml"/><Relationship Id="rId9" Type="http://schemas.openxmlformats.org/officeDocument/2006/relationships/hyperlink" Target="https://likumi.lv/ta/id/225418-civil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52170-C069-4C99-AEDD-A2563BFA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42757</Words>
  <Characters>24372</Characters>
  <Application>Microsoft Office Word</Application>
  <DocSecurity>0</DocSecurity>
  <Lines>203</Lines>
  <Paragraphs>133</Paragraphs>
  <ScaleCrop>false</ScaleCrop>
  <HeadingPairs>
    <vt:vector size="2" baseType="variant">
      <vt:variant>
        <vt:lpstr>Title</vt:lpstr>
      </vt:variant>
      <vt:variant>
        <vt:i4>1</vt:i4>
      </vt:variant>
    </vt:vector>
  </HeadingPairs>
  <TitlesOfParts>
    <vt:vector size="1" baseType="lpstr">
      <vt:lpstr/>
    </vt:vector>
  </TitlesOfParts>
  <Company>VBTAI</Company>
  <LinksUpToDate>false</LinksUpToDate>
  <CharactersWithSpaces>66996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Dators--7</dc:creator>
  <cp:lastModifiedBy>Aija Erno</cp:lastModifiedBy>
  <cp:revision>24</cp:revision>
  <cp:lastPrinted>2015-02-06T10:21:00Z</cp:lastPrinted>
  <dcterms:created xsi:type="dcterms:W3CDTF">2020-04-16T12:22:00Z</dcterms:created>
  <dcterms:modified xsi:type="dcterms:W3CDTF">2020-04-20T10:00:00Z</dcterms:modified>
</cp:coreProperties>
</file>